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F12" w:rsidRPr="00645F12" w:rsidRDefault="00645F12" w:rsidP="00645F12">
      <w:pPr>
        <w:ind w:left="357"/>
        <w:jc w:val="center"/>
        <w:rPr>
          <w:rFonts w:eastAsia="Times New Roman" w:cstheme="minorHAnsi"/>
          <w:b/>
          <w:bCs/>
          <w:sz w:val="28"/>
          <w:szCs w:val="28"/>
          <w:u w:val="single"/>
          <w:lang w:eastAsia="es-CL"/>
        </w:rPr>
      </w:pPr>
      <w:bookmarkStart w:id="0" w:name="_GoBack"/>
      <w:bookmarkEnd w:id="0"/>
      <w:r w:rsidRPr="00645F12">
        <w:rPr>
          <w:rFonts w:eastAsia="Times New Roman" w:cstheme="minorHAnsi"/>
          <w:b/>
          <w:bCs/>
          <w:sz w:val="28"/>
          <w:szCs w:val="28"/>
          <w:u w:val="single"/>
          <w:lang w:eastAsia="es-CL"/>
        </w:rPr>
        <w:t>Artes visuales 2do</w:t>
      </w:r>
    </w:p>
    <w:p w:rsidR="00645F12" w:rsidRPr="00645F12" w:rsidRDefault="00645F12" w:rsidP="00645F12">
      <w:pPr>
        <w:ind w:left="357"/>
        <w:jc w:val="center"/>
        <w:rPr>
          <w:rFonts w:eastAsia="Times New Roman" w:cstheme="minorHAnsi"/>
          <w:b/>
          <w:bCs/>
          <w:sz w:val="28"/>
          <w:szCs w:val="28"/>
          <w:u w:val="single"/>
          <w:lang w:eastAsia="es-CL"/>
        </w:rPr>
      </w:pPr>
      <w:r w:rsidRPr="00645F12">
        <w:rPr>
          <w:rFonts w:eastAsia="Times New Roman" w:cstheme="minorHAnsi"/>
          <w:b/>
          <w:bCs/>
          <w:sz w:val="28"/>
          <w:szCs w:val="28"/>
          <w:u w:val="single"/>
          <w:lang w:eastAsia="es-CL"/>
        </w:rPr>
        <w:t>tarea 2</w:t>
      </w:r>
    </w:p>
    <w:p w:rsidR="00F9730B" w:rsidRPr="00645F12" w:rsidRDefault="00F9730B" w:rsidP="00645F12">
      <w:pPr>
        <w:pStyle w:val="Prrafodelista"/>
        <w:numPr>
          <w:ilvl w:val="0"/>
          <w:numId w:val="1"/>
        </w:numPr>
        <w:rPr>
          <w:rFonts w:cstheme="minorHAnsi"/>
          <w:sz w:val="28"/>
          <w:szCs w:val="28"/>
        </w:rPr>
      </w:pPr>
      <w:r w:rsidRPr="00645F12">
        <w:rPr>
          <w:rFonts w:eastAsia="Times New Roman" w:cstheme="minorHAnsi"/>
          <w:sz w:val="28"/>
          <w:szCs w:val="28"/>
          <w:lang w:eastAsia="es-CL"/>
        </w:rPr>
        <w:t xml:space="preserve">Observa el siguiente video </w:t>
      </w:r>
      <w:hyperlink r:id="rId8" w:history="1">
        <w:r w:rsidRPr="00645F12">
          <w:rPr>
            <w:rStyle w:val="Hipervnculo"/>
            <w:rFonts w:cstheme="minorHAnsi"/>
            <w:sz w:val="28"/>
            <w:szCs w:val="28"/>
          </w:rPr>
          <w:t>https://www.youtube.com/watch?v=dzHM5ZNSWBU</w:t>
        </w:r>
      </w:hyperlink>
      <w:r w:rsidRPr="00645F12">
        <w:rPr>
          <w:rFonts w:cstheme="minorHAnsi"/>
          <w:sz w:val="28"/>
          <w:szCs w:val="28"/>
        </w:rPr>
        <w:t xml:space="preserve"> </w:t>
      </w:r>
    </w:p>
    <w:p w:rsidR="00F9730B" w:rsidRDefault="00F9730B" w:rsidP="00F9730B">
      <w:pPr>
        <w:pStyle w:val="Prrafodelista"/>
        <w:numPr>
          <w:ilvl w:val="0"/>
          <w:numId w:val="1"/>
        </w:numPr>
        <w:shd w:val="clear" w:color="auto" w:fill="FFFFFF"/>
        <w:spacing w:after="0" w:line="240" w:lineRule="auto"/>
        <w:ind w:left="357"/>
        <w:jc w:val="both"/>
        <w:rPr>
          <w:rFonts w:eastAsia="Times New Roman" w:cstheme="minorHAnsi"/>
          <w:sz w:val="28"/>
          <w:szCs w:val="28"/>
          <w:lang w:eastAsia="es-CL"/>
        </w:rPr>
      </w:pPr>
      <w:r w:rsidRPr="00594AA5">
        <w:rPr>
          <w:rFonts w:eastAsia="Times New Roman" w:cstheme="minorHAnsi"/>
          <w:sz w:val="28"/>
          <w:szCs w:val="28"/>
          <w:lang w:eastAsia="es-CL"/>
        </w:rPr>
        <w:t>Crear una obra de un árbol en la estación de otoño. Sigue los pasos del video.</w:t>
      </w:r>
    </w:p>
    <w:p w:rsidR="00645F12" w:rsidRPr="00594AA5" w:rsidRDefault="00645F12" w:rsidP="00645F12">
      <w:pPr>
        <w:pStyle w:val="Prrafodelista"/>
        <w:shd w:val="clear" w:color="auto" w:fill="FFFFFF"/>
        <w:spacing w:after="0" w:line="240" w:lineRule="auto"/>
        <w:ind w:left="357"/>
        <w:jc w:val="both"/>
        <w:rPr>
          <w:rFonts w:eastAsia="Times New Roman" w:cstheme="minorHAnsi"/>
          <w:sz w:val="28"/>
          <w:szCs w:val="28"/>
          <w:lang w:eastAsia="es-CL"/>
        </w:rPr>
      </w:pPr>
    </w:p>
    <w:p w:rsidR="00F9730B" w:rsidRPr="00594AA5" w:rsidRDefault="00F9730B" w:rsidP="00F9730B">
      <w:pPr>
        <w:pStyle w:val="Prrafodelista"/>
        <w:numPr>
          <w:ilvl w:val="0"/>
          <w:numId w:val="1"/>
        </w:numPr>
        <w:shd w:val="clear" w:color="auto" w:fill="FFFFFF"/>
        <w:spacing w:after="0" w:line="240" w:lineRule="auto"/>
        <w:ind w:left="357"/>
        <w:jc w:val="both"/>
        <w:rPr>
          <w:rFonts w:eastAsia="Times New Roman" w:cstheme="minorHAnsi"/>
          <w:sz w:val="28"/>
          <w:szCs w:val="28"/>
          <w:lang w:eastAsia="es-CL"/>
        </w:rPr>
      </w:pPr>
      <w:r w:rsidRPr="00594AA5">
        <w:rPr>
          <w:rFonts w:eastAsia="Times New Roman" w:cstheme="minorHAnsi"/>
          <w:sz w:val="28"/>
          <w:szCs w:val="28"/>
          <w:lang w:eastAsia="es-CL"/>
        </w:rPr>
        <w:t xml:space="preserve">Para pintarlo puedes usar: </w:t>
      </w:r>
    </w:p>
    <w:p w:rsidR="00F9730B" w:rsidRPr="00594AA5" w:rsidRDefault="00F9730B" w:rsidP="00F9730B">
      <w:pPr>
        <w:shd w:val="clear" w:color="auto" w:fill="FFFFFF"/>
        <w:spacing w:after="0" w:line="240" w:lineRule="auto"/>
        <w:ind w:left="357"/>
        <w:jc w:val="both"/>
        <w:rPr>
          <w:rFonts w:eastAsia="Times New Roman" w:cstheme="minorHAnsi"/>
          <w:sz w:val="28"/>
          <w:szCs w:val="28"/>
          <w:lang w:eastAsia="es-CL"/>
        </w:rPr>
      </w:pPr>
      <w:r w:rsidRPr="00594AA5">
        <w:rPr>
          <w:rFonts w:eastAsia="Times New Roman" w:cstheme="minorHAnsi"/>
          <w:b/>
          <w:bCs/>
          <w:sz w:val="28"/>
          <w:szCs w:val="28"/>
          <w:lang w:eastAsia="es-CL"/>
        </w:rPr>
        <w:t>Formato:</w:t>
      </w:r>
      <w:r w:rsidRPr="00594AA5">
        <w:rPr>
          <w:rFonts w:eastAsia="Times New Roman" w:cstheme="minorHAnsi"/>
          <w:sz w:val="28"/>
          <w:szCs w:val="28"/>
          <w:lang w:eastAsia="es-CL"/>
        </w:rPr>
        <w:t xml:space="preserve"> hoja de block chico.</w:t>
      </w:r>
    </w:p>
    <w:p w:rsidR="00F9730B" w:rsidRPr="00594AA5" w:rsidRDefault="00F9730B" w:rsidP="00F9730B">
      <w:pPr>
        <w:shd w:val="clear" w:color="auto" w:fill="FFFFFF"/>
        <w:spacing w:after="0" w:line="240" w:lineRule="auto"/>
        <w:ind w:left="357"/>
        <w:jc w:val="both"/>
        <w:rPr>
          <w:rFonts w:eastAsia="Times New Roman" w:cstheme="minorHAnsi"/>
          <w:sz w:val="28"/>
          <w:szCs w:val="28"/>
          <w:lang w:eastAsia="es-CL"/>
        </w:rPr>
      </w:pPr>
      <w:r w:rsidRPr="00594AA5">
        <w:rPr>
          <w:rFonts w:eastAsia="Times New Roman" w:cstheme="minorHAnsi"/>
          <w:b/>
          <w:bCs/>
          <w:sz w:val="28"/>
          <w:szCs w:val="28"/>
          <w:lang w:eastAsia="es-CL"/>
        </w:rPr>
        <w:t>Materiales:</w:t>
      </w:r>
      <w:r w:rsidRPr="00594AA5">
        <w:rPr>
          <w:rFonts w:eastAsia="Times New Roman" w:cstheme="minorHAnsi"/>
          <w:sz w:val="28"/>
          <w:szCs w:val="28"/>
          <w:lang w:eastAsia="es-CL"/>
        </w:rPr>
        <w:t xml:space="preserve"> 100 gr. de arroz, témperas, pincel, </w:t>
      </w:r>
      <w:proofErr w:type="spellStart"/>
      <w:r w:rsidRPr="00594AA5">
        <w:rPr>
          <w:rFonts w:eastAsia="Times New Roman" w:cstheme="minorHAnsi"/>
          <w:sz w:val="28"/>
          <w:szCs w:val="28"/>
          <w:lang w:eastAsia="es-CL"/>
        </w:rPr>
        <w:t>colafría</w:t>
      </w:r>
      <w:proofErr w:type="spellEnd"/>
      <w:r w:rsidRPr="00594AA5">
        <w:rPr>
          <w:rFonts w:eastAsia="Times New Roman" w:cstheme="minorHAnsi"/>
          <w:sz w:val="28"/>
          <w:szCs w:val="28"/>
          <w:lang w:eastAsia="es-CL"/>
        </w:rPr>
        <w:t>.</w:t>
      </w:r>
    </w:p>
    <w:p w:rsidR="00F9730B" w:rsidRPr="00594AA5" w:rsidRDefault="00F9730B" w:rsidP="00F9730B">
      <w:pPr>
        <w:spacing w:after="0" w:line="240" w:lineRule="auto"/>
        <w:ind w:left="357"/>
        <w:rPr>
          <w:rFonts w:eastAsia="Times New Roman" w:cstheme="minorHAnsi"/>
          <w:sz w:val="28"/>
          <w:szCs w:val="28"/>
          <w:lang w:val="es-ES" w:eastAsia="es-ES"/>
        </w:rPr>
      </w:pPr>
      <w:r w:rsidRPr="00594AA5">
        <w:rPr>
          <w:rFonts w:eastAsia="Times New Roman" w:cstheme="minorHAnsi"/>
          <w:sz w:val="28"/>
          <w:szCs w:val="28"/>
          <w:lang w:val="es-ES" w:eastAsia="es-ES"/>
        </w:rPr>
        <w:t xml:space="preserve">El apoderado debe guiar a la estudiante en su trabajo, como: dar ideas, dar ejemplos, supervisar el proceso, facilitar materiales. </w:t>
      </w:r>
    </w:p>
    <w:p w:rsidR="00F9730B" w:rsidRPr="00594AA5" w:rsidRDefault="00F9730B" w:rsidP="00645F12">
      <w:pPr>
        <w:ind w:left="360"/>
        <w:rPr>
          <w:rFonts w:eastAsia="Times New Roman" w:cstheme="minorHAnsi"/>
          <w:sz w:val="28"/>
          <w:szCs w:val="28"/>
          <w:lang w:val="es-ES" w:eastAsia="es-ES"/>
        </w:rPr>
      </w:pPr>
      <w:r w:rsidRPr="00594AA5">
        <w:rPr>
          <w:rFonts w:eastAsia="Times New Roman" w:cstheme="minorHAnsi"/>
          <w:sz w:val="28"/>
          <w:szCs w:val="28"/>
          <w:lang w:val="es-ES" w:eastAsia="es-ES"/>
        </w:rPr>
        <w:t xml:space="preserve">La estudiante debe intervenir en su totalidad en su creación y no el apoderado u otro. </w:t>
      </w:r>
    </w:p>
    <w:tbl>
      <w:tblPr>
        <w:tblStyle w:val="Tablaconcuadrcula"/>
        <w:tblW w:w="0" w:type="auto"/>
        <w:tblInd w:w="360" w:type="dxa"/>
        <w:tblLook w:val="04A0" w:firstRow="1" w:lastRow="0" w:firstColumn="1" w:lastColumn="0" w:noHBand="0" w:noVBand="1"/>
      </w:tblPr>
      <w:tblGrid>
        <w:gridCol w:w="3027"/>
        <w:gridCol w:w="2934"/>
        <w:gridCol w:w="2733"/>
      </w:tblGrid>
      <w:tr w:rsidR="00F9730B" w:rsidRPr="00594AA5" w:rsidTr="00A84FE1">
        <w:tc>
          <w:tcPr>
            <w:tcW w:w="2646" w:type="dxa"/>
          </w:tcPr>
          <w:p w:rsidR="00F9730B" w:rsidRPr="00594AA5" w:rsidRDefault="00F9730B" w:rsidP="00A84FE1">
            <w:pPr>
              <w:rPr>
                <w:rFonts w:cstheme="minorHAnsi"/>
                <w:sz w:val="28"/>
                <w:szCs w:val="28"/>
              </w:rPr>
            </w:pPr>
            <w:r w:rsidRPr="00594AA5">
              <w:rPr>
                <w:rFonts w:cstheme="minorHAnsi"/>
                <w:sz w:val="28"/>
                <w:szCs w:val="28"/>
              </w:rPr>
              <w:object w:dxaOrig="9780" w:dyaOrig="50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7.5pt;height:65.25pt" o:ole="">
                  <v:imagedata r:id="rId9" o:title=""/>
                </v:shape>
                <o:OLEObject Type="Embed" ProgID="PBrush" ShapeID="_x0000_i1025" DrawAspect="Content" ObjectID="_1646496224" r:id="rId10"/>
              </w:object>
            </w:r>
          </w:p>
          <w:p w:rsidR="00F9730B" w:rsidRPr="00594AA5" w:rsidRDefault="00F9730B" w:rsidP="00A84FE1">
            <w:pPr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645F12">
              <w:rPr>
                <w:rFonts w:cstheme="minorHAnsi"/>
                <w:sz w:val="24"/>
                <w:szCs w:val="24"/>
                <w:lang w:val="es-ES"/>
              </w:rPr>
              <w:t>Mezcla el arroz con cada color (amarillo, rojo, verde, naranjo) espera que se seque antes de usarlo en el dibujo.</w:t>
            </w:r>
          </w:p>
        </w:tc>
        <w:tc>
          <w:tcPr>
            <w:tcW w:w="2911" w:type="dxa"/>
          </w:tcPr>
          <w:p w:rsidR="00F9730B" w:rsidRPr="00594AA5" w:rsidRDefault="00F9730B" w:rsidP="00A84FE1">
            <w:pPr>
              <w:rPr>
                <w:rFonts w:cstheme="minorHAnsi"/>
                <w:sz w:val="28"/>
                <w:szCs w:val="28"/>
              </w:rPr>
            </w:pPr>
            <w:r w:rsidRPr="00594AA5">
              <w:rPr>
                <w:rFonts w:cstheme="minorHAnsi"/>
                <w:sz w:val="28"/>
                <w:szCs w:val="28"/>
              </w:rPr>
              <w:object w:dxaOrig="10800" w:dyaOrig="6045">
                <v:shape id="_x0000_i1026" type="#_x0000_t75" style="width:120pt;height:67.5pt" o:ole="">
                  <v:imagedata r:id="rId11" o:title=""/>
                </v:shape>
                <o:OLEObject Type="Embed" ProgID="PBrush" ShapeID="_x0000_i1026" DrawAspect="Content" ObjectID="_1646496225" r:id="rId12"/>
              </w:object>
            </w:r>
          </w:p>
          <w:p w:rsidR="00F9730B" w:rsidRPr="00594AA5" w:rsidRDefault="00F9730B" w:rsidP="00A84FE1">
            <w:pPr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eastAsia="es-ES"/>
              </w:rPr>
              <w:t>Dibuja la silueta simple de un árbol. Usa color negro.</w:t>
            </w:r>
          </w:p>
        </w:tc>
        <w:tc>
          <w:tcPr>
            <w:tcW w:w="2911" w:type="dxa"/>
          </w:tcPr>
          <w:p w:rsidR="00F9730B" w:rsidRPr="00594AA5" w:rsidRDefault="00F9730B" w:rsidP="00A84FE1">
            <w:pPr>
              <w:rPr>
                <w:rFonts w:cstheme="minorHAnsi"/>
                <w:sz w:val="28"/>
                <w:szCs w:val="28"/>
              </w:rPr>
            </w:pPr>
            <w:r w:rsidRPr="00594AA5">
              <w:rPr>
                <w:rFonts w:cstheme="minorHAnsi"/>
                <w:sz w:val="28"/>
                <w:szCs w:val="28"/>
              </w:rPr>
              <w:object w:dxaOrig="12375" w:dyaOrig="5925">
                <v:shape id="_x0000_i1027" type="#_x0000_t75" style="width:120.75pt;height:57pt" o:ole="">
                  <v:imagedata r:id="rId13" o:title=""/>
                </v:shape>
                <o:OLEObject Type="Embed" ProgID="PBrush" ShapeID="_x0000_i1027" DrawAspect="Content" ObjectID="_1646496226" r:id="rId14"/>
              </w:object>
            </w:r>
          </w:p>
          <w:p w:rsidR="00F9730B" w:rsidRPr="00594AA5" w:rsidRDefault="00F9730B" w:rsidP="00A84FE1">
            <w:pPr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cstheme="minorHAnsi"/>
                <w:sz w:val="28"/>
                <w:szCs w:val="28"/>
                <w:lang w:val="es-ES"/>
              </w:rPr>
              <w:t>Completa con cola fría el suelo del árbol.</w:t>
            </w:r>
          </w:p>
        </w:tc>
      </w:tr>
      <w:tr w:rsidR="00F9730B" w:rsidRPr="00594AA5" w:rsidTr="00A84FE1">
        <w:tc>
          <w:tcPr>
            <w:tcW w:w="2646" w:type="dxa"/>
          </w:tcPr>
          <w:p w:rsidR="00F9730B" w:rsidRPr="00594AA5" w:rsidRDefault="00F9730B" w:rsidP="00A84FE1">
            <w:pPr>
              <w:rPr>
                <w:rFonts w:cstheme="minorHAnsi"/>
                <w:sz w:val="28"/>
                <w:szCs w:val="28"/>
              </w:rPr>
            </w:pPr>
            <w:r w:rsidRPr="00594AA5">
              <w:rPr>
                <w:rFonts w:cstheme="minorHAnsi"/>
                <w:sz w:val="28"/>
                <w:szCs w:val="28"/>
              </w:rPr>
              <w:object w:dxaOrig="12660" w:dyaOrig="6420">
                <v:shape id="_x0000_i1028" type="#_x0000_t75" style="width:140.25pt;height:71.25pt" o:ole="">
                  <v:imagedata r:id="rId15" o:title=""/>
                </v:shape>
                <o:OLEObject Type="Embed" ProgID="PBrush" ShapeID="_x0000_i1028" DrawAspect="Content" ObjectID="_1646496227" r:id="rId16"/>
              </w:object>
            </w:r>
          </w:p>
          <w:p w:rsidR="00F9730B" w:rsidRPr="00594AA5" w:rsidRDefault="00F9730B" w:rsidP="00A84FE1">
            <w:pPr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eastAsia="es-ES"/>
              </w:rPr>
              <w:t>Rellena el suelo con el arroz pintado. Procura no dejar espacios sin cubrir.</w:t>
            </w:r>
          </w:p>
        </w:tc>
        <w:tc>
          <w:tcPr>
            <w:tcW w:w="2911" w:type="dxa"/>
          </w:tcPr>
          <w:p w:rsidR="00F9730B" w:rsidRPr="00594AA5" w:rsidRDefault="00F9730B" w:rsidP="00A84FE1">
            <w:pPr>
              <w:rPr>
                <w:rFonts w:cstheme="minorHAnsi"/>
                <w:sz w:val="28"/>
                <w:szCs w:val="28"/>
              </w:rPr>
            </w:pPr>
            <w:r w:rsidRPr="00594AA5">
              <w:rPr>
                <w:rFonts w:cstheme="minorHAnsi"/>
                <w:sz w:val="28"/>
                <w:szCs w:val="28"/>
              </w:rPr>
              <w:object w:dxaOrig="12240" w:dyaOrig="6390">
                <v:shape id="_x0000_i1029" type="#_x0000_t75" style="width:135.75pt;height:71.25pt" o:ole="">
                  <v:imagedata r:id="rId17" o:title=""/>
                </v:shape>
                <o:OLEObject Type="Embed" ProgID="PBrush" ShapeID="_x0000_i1029" DrawAspect="Content" ObjectID="_1646496228" r:id="rId18"/>
              </w:object>
            </w:r>
          </w:p>
          <w:p w:rsidR="00F9730B" w:rsidRPr="00594AA5" w:rsidRDefault="00F9730B" w:rsidP="00A84FE1">
            <w:pPr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cstheme="minorHAnsi"/>
                <w:sz w:val="28"/>
                <w:szCs w:val="28"/>
                <w:lang w:val="es-ES"/>
              </w:rPr>
              <w:t xml:space="preserve">Pinta con cola fría el árbol y </w:t>
            </w:r>
            <w:proofErr w:type="spellStart"/>
            <w:r w:rsidRPr="00594AA5">
              <w:rPr>
                <w:rFonts w:cstheme="minorHAnsi"/>
                <w:sz w:val="28"/>
                <w:szCs w:val="28"/>
                <w:lang w:val="es-ES"/>
              </w:rPr>
              <w:t>agregale</w:t>
            </w:r>
            <w:proofErr w:type="spellEnd"/>
            <w:r w:rsidRPr="00594AA5">
              <w:rPr>
                <w:rFonts w:cstheme="minorHAnsi"/>
                <w:sz w:val="28"/>
                <w:szCs w:val="28"/>
                <w:lang w:val="es-ES"/>
              </w:rPr>
              <w:t xml:space="preserve"> el arroz.</w:t>
            </w:r>
          </w:p>
        </w:tc>
        <w:tc>
          <w:tcPr>
            <w:tcW w:w="2911" w:type="dxa"/>
          </w:tcPr>
          <w:p w:rsidR="00F9730B" w:rsidRPr="00594AA5" w:rsidRDefault="00F9730B" w:rsidP="00A84FE1">
            <w:pPr>
              <w:rPr>
                <w:rFonts w:cstheme="minorHAnsi"/>
                <w:sz w:val="28"/>
                <w:szCs w:val="28"/>
              </w:rPr>
            </w:pPr>
            <w:r w:rsidRPr="00594AA5">
              <w:rPr>
                <w:rFonts w:cstheme="minorHAnsi"/>
                <w:sz w:val="28"/>
                <w:szCs w:val="28"/>
              </w:rPr>
              <w:object w:dxaOrig="12315" w:dyaOrig="6300">
                <v:shape id="_x0000_i1030" type="#_x0000_t75" style="width:118.5pt;height:60.75pt" o:ole="">
                  <v:imagedata r:id="rId19" o:title=""/>
                </v:shape>
                <o:OLEObject Type="Embed" ProgID="PBrush" ShapeID="_x0000_i1030" DrawAspect="Content" ObjectID="_1646496229" r:id="rId20"/>
              </w:object>
            </w:r>
          </w:p>
          <w:p w:rsidR="00F9730B" w:rsidRPr="00594AA5" w:rsidRDefault="00F9730B" w:rsidP="00A84FE1">
            <w:pPr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eastAsia="es-ES"/>
              </w:rPr>
              <w:t>Usa un lápiz para descubrir las ramas negras del fondo. Deja secar.</w:t>
            </w:r>
          </w:p>
        </w:tc>
      </w:tr>
    </w:tbl>
    <w:p w:rsidR="00F9730B" w:rsidRDefault="00F9730B" w:rsidP="00F9730B">
      <w:pPr>
        <w:ind w:left="360"/>
        <w:rPr>
          <w:rFonts w:eastAsia="Times New Roman" w:cstheme="minorHAnsi"/>
          <w:sz w:val="28"/>
          <w:szCs w:val="28"/>
          <w:lang w:val="es-ES" w:eastAsia="es-ES"/>
        </w:rPr>
      </w:pPr>
    </w:p>
    <w:p w:rsidR="00645F12" w:rsidRPr="00594AA5" w:rsidRDefault="00645F12" w:rsidP="00F9730B">
      <w:pPr>
        <w:ind w:left="360"/>
        <w:rPr>
          <w:rFonts w:eastAsia="Times New Roman" w:cstheme="minorHAnsi"/>
          <w:sz w:val="28"/>
          <w:szCs w:val="28"/>
          <w:lang w:val="es-ES" w:eastAsia="es-ES"/>
        </w:rPr>
      </w:pPr>
    </w:p>
    <w:p w:rsidR="00F9730B" w:rsidRPr="00594AA5" w:rsidRDefault="00F9730B" w:rsidP="00F9730B">
      <w:pPr>
        <w:ind w:left="360"/>
        <w:rPr>
          <w:rFonts w:eastAsia="Times New Roman" w:cstheme="minorHAnsi"/>
          <w:sz w:val="28"/>
          <w:szCs w:val="28"/>
          <w:lang w:val="es-ES" w:eastAsia="es-ES"/>
        </w:rPr>
      </w:pPr>
      <w:r w:rsidRPr="00594AA5">
        <w:rPr>
          <w:rFonts w:eastAsia="Times New Roman" w:cstheme="minorHAnsi"/>
          <w:sz w:val="28"/>
          <w:szCs w:val="28"/>
          <w:lang w:val="es-ES" w:eastAsia="es-ES"/>
        </w:rPr>
        <w:lastRenderedPageBreak/>
        <w:t>Se evaluarán los siguientes aspectos:</w:t>
      </w:r>
    </w:p>
    <w:tbl>
      <w:tblPr>
        <w:tblStyle w:val="Tablaconcuadrcula"/>
        <w:tblW w:w="9493" w:type="dxa"/>
        <w:tblLayout w:type="fixed"/>
        <w:tblLook w:val="04A0" w:firstRow="1" w:lastRow="0" w:firstColumn="1" w:lastColumn="0" w:noHBand="0" w:noVBand="1"/>
      </w:tblPr>
      <w:tblGrid>
        <w:gridCol w:w="6232"/>
        <w:gridCol w:w="993"/>
        <w:gridCol w:w="1134"/>
        <w:gridCol w:w="1134"/>
      </w:tblGrid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bookmarkStart w:id="1" w:name="_Hlk35426381"/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 xml:space="preserve">Indicador de evaluación </w:t>
            </w:r>
          </w:p>
        </w:tc>
        <w:tc>
          <w:tcPr>
            <w:tcW w:w="993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 xml:space="preserve">1 </w:t>
            </w:r>
            <w:proofErr w:type="spellStart"/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pto</w:t>
            </w:r>
            <w:proofErr w:type="spellEnd"/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 xml:space="preserve">2 </w:t>
            </w:r>
            <w:proofErr w:type="spellStart"/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pts</w:t>
            </w:r>
            <w:proofErr w:type="spellEnd"/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proofErr w:type="spellStart"/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Ptj</w:t>
            </w:r>
            <w:proofErr w:type="spellEnd"/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 xml:space="preserve"> logrado</w:t>
            </w: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hd w:val="clear" w:color="auto" w:fill="FFFFFF"/>
              <w:spacing w:after="0" w:line="240" w:lineRule="auto"/>
              <w:jc w:val="both"/>
              <w:rPr>
                <w:rFonts w:eastAsia="Times New Roman" w:cstheme="minorHAnsi"/>
                <w:sz w:val="28"/>
                <w:szCs w:val="28"/>
                <w:lang w:eastAsia="es-CL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eastAsia="es-CL"/>
              </w:rPr>
              <w:t>1.-</w:t>
            </w: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 xml:space="preserve"> </w:t>
            </w:r>
            <w:r w:rsidRPr="00594AA5">
              <w:rPr>
                <w:rFonts w:eastAsia="Times New Roman" w:cstheme="minorHAnsi"/>
                <w:sz w:val="28"/>
                <w:szCs w:val="28"/>
                <w:lang w:eastAsia="es-CL"/>
              </w:rPr>
              <w:t xml:space="preserve">Crea una obra de un árbol en la estación de otoño. </w:t>
            </w: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 xml:space="preserve"> </w:t>
            </w:r>
          </w:p>
        </w:tc>
        <w:tc>
          <w:tcPr>
            <w:tcW w:w="993" w:type="dxa"/>
            <w:shd w:val="clear" w:color="auto" w:fill="A6A6A6" w:themeFill="background1" w:themeFillShade="A6"/>
          </w:tcPr>
          <w:p w:rsidR="00F9730B" w:rsidRPr="00594AA5" w:rsidRDefault="00F9730B" w:rsidP="00A84FE1">
            <w:pPr>
              <w:spacing w:after="0"/>
              <w:jc w:val="center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hd w:val="clear" w:color="auto" w:fill="FFFFFF"/>
              <w:spacing w:after="0" w:line="240" w:lineRule="auto"/>
              <w:jc w:val="both"/>
              <w:rPr>
                <w:rFonts w:eastAsia="Times New Roman" w:cstheme="minorHAnsi"/>
                <w:sz w:val="28"/>
                <w:szCs w:val="28"/>
                <w:lang w:eastAsia="es-CL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eastAsia="es-CL"/>
              </w:rPr>
              <w:t xml:space="preserve">2.- Utiliza </w:t>
            </w:r>
            <w:r w:rsidRPr="00594AA5">
              <w:rPr>
                <w:rFonts w:cstheme="minorHAnsi"/>
                <w:sz w:val="28"/>
                <w:szCs w:val="28"/>
                <w:lang w:val="es-ES"/>
              </w:rPr>
              <w:t>amarillo, rojo, verde, naranjo en su obra.</w:t>
            </w:r>
          </w:p>
        </w:tc>
        <w:tc>
          <w:tcPr>
            <w:tcW w:w="993" w:type="dxa"/>
            <w:shd w:val="clear" w:color="auto" w:fill="FFFFFF" w:themeFill="background1"/>
          </w:tcPr>
          <w:p w:rsidR="00F9730B" w:rsidRPr="00645F12" w:rsidRDefault="00F9730B" w:rsidP="00A84FE1">
            <w:pPr>
              <w:spacing w:after="0"/>
              <w:jc w:val="center"/>
              <w:rPr>
                <w:rFonts w:eastAsia="Times New Roman" w:cstheme="minorHAnsi"/>
                <w:sz w:val="20"/>
                <w:szCs w:val="20"/>
                <w:lang w:val="es-ES" w:eastAsia="es-ES"/>
              </w:rPr>
            </w:pPr>
            <w:r w:rsidRPr="00645F12">
              <w:rPr>
                <w:rFonts w:eastAsia="Times New Roman" w:cstheme="minorHAnsi"/>
                <w:sz w:val="20"/>
                <w:szCs w:val="20"/>
                <w:lang w:val="es-ES" w:eastAsia="es-ES"/>
              </w:rPr>
              <w:t>Incluye 2 elementos</w:t>
            </w:r>
          </w:p>
        </w:tc>
        <w:tc>
          <w:tcPr>
            <w:tcW w:w="1134" w:type="dxa"/>
          </w:tcPr>
          <w:p w:rsidR="00F9730B" w:rsidRPr="00645F12" w:rsidRDefault="00F9730B" w:rsidP="00A84FE1">
            <w:pPr>
              <w:spacing w:after="0"/>
              <w:rPr>
                <w:rFonts w:eastAsia="Times New Roman" w:cstheme="minorHAnsi"/>
                <w:sz w:val="20"/>
                <w:szCs w:val="20"/>
                <w:lang w:val="es-ES" w:eastAsia="es-ES"/>
              </w:rPr>
            </w:pPr>
            <w:r w:rsidRPr="00645F12">
              <w:rPr>
                <w:rFonts w:eastAsia="Times New Roman" w:cstheme="minorHAnsi"/>
                <w:sz w:val="20"/>
                <w:szCs w:val="20"/>
                <w:lang w:val="es-ES" w:eastAsia="es-ES"/>
              </w:rPr>
              <w:t xml:space="preserve">Incluye </w:t>
            </w:r>
          </w:p>
          <w:p w:rsidR="00F9730B" w:rsidRPr="00645F12" w:rsidRDefault="00F9730B" w:rsidP="00A84FE1">
            <w:pPr>
              <w:spacing w:after="0"/>
              <w:rPr>
                <w:rFonts w:eastAsia="Times New Roman" w:cstheme="minorHAnsi"/>
                <w:sz w:val="20"/>
                <w:szCs w:val="20"/>
                <w:lang w:val="es-ES" w:eastAsia="es-ES"/>
              </w:rPr>
            </w:pPr>
            <w:r w:rsidRPr="00645F12">
              <w:rPr>
                <w:rFonts w:eastAsia="Times New Roman" w:cstheme="minorHAnsi"/>
                <w:sz w:val="20"/>
                <w:szCs w:val="20"/>
                <w:lang w:val="es-ES" w:eastAsia="es-ES"/>
              </w:rPr>
              <w:t>de 3 a 4 elementos</w:t>
            </w: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hd w:val="clear" w:color="auto" w:fill="FFFFFF"/>
              <w:spacing w:after="0" w:line="240" w:lineRule="auto"/>
              <w:jc w:val="both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3.- Cumple con el formato.</w:t>
            </w:r>
          </w:p>
        </w:tc>
        <w:tc>
          <w:tcPr>
            <w:tcW w:w="993" w:type="dxa"/>
            <w:shd w:val="clear" w:color="auto" w:fill="BFBFBF" w:themeFill="background1" w:themeFillShade="BF"/>
          </w:tcPr>
          <w:p w:rsidR="00F9730B" w:rsidRPr="00594AA5" w:rsidRDefault="00F9730B" w:rsidP="00A84FE1">
            <w:pPr>
              <w:spacing w:after="0"/>
              <w:jc w:val="center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hd w:val="clear" w:color="auto" w:fill="FFFFFF"/>
              <w:spacing w:after="0" w:line="240" w:lineRule="auto"/>
              <w:jc w:val="both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4.-Cumple con materiales exigidos.</w:t>
            </w:r>
          </w:p>
        </w:tc>
        <w:tc>
          <w:tcPr>
            <w:tcW w:w="993" w:type="dxa"/>
            <w:shd w:val="clear" w:color="auto" w:fill="A6A6A6" w:themeFill="background1" w:themeFillShade="A6"/>
          </w:tcPr>
          <w:p w:rsidR="00F9730B" w:rsidRPr="00594AA5" w:rsidRDefault="00F9730B" w:rsidP="00A84FE1">
            <w:pPr>
              <w:spacing w:after="0"/>
              <w:jc w:val="center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5.-. La creación es intervenida por la estudiante en su totalidad.</w:t>
            </w:r>
          </w:p>
        </w:tc>
        <w:tc>
          <w:tcPr>
            <w:tcW w:w="993" w:type="dxa"/>
            <w:shd w:val="clear" w:color="auto" w:fill="A6A6A6" w:themeFill="background1" w:themeFillShade="A6"/>
          </w:tcPr>
          <w:p w:rsidR="00F9730B" w:rsidRPr="00594AA5" w:rsidRDefault="00F9730B" w:rsidP="00A84FE1">
            <w:pPr>
              <w:spacing w:after="0"/>
              <w:jc w:val="center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6.- Presenta su trabajo con nombre completo, fecha, curso, colegio. (Al reverso de la hoja.)</w:t>
            </w:r>
          </w:p>
        </w:tc>
        <w:tc>
          <w:tcPr>
            <w:tcW w:w="993" w:type="dxa"/>
          </w:tcPr>
          <w:p w:rsidR="00F9730B" w:rsidRPr="00645F12" w:rsidRDefault="00F9730B" w:rsidP="00A84FE1">
            <w:pPr>
              <w:spacing w:after="0"/>
              <w:jc w:val="center"/>
              <w:rPr>
                <w:rFonts w:eastAsia="Times New Roman" w:cstheme="minorHAnsi"/>
                <w:sz w:val="20"/>
                <w:szCs w:val="20"/>
                <w:lang w:val="es-ES" w:eastAsia="es-ES"/>
              </w:rPr>
            </w:pPr>
            <w:r w:rsidRPr="00645F12">
              <w:rPr>
                <w:rFonts w:eastAsia="Times New Roman" w:cstheme="minorHAnsi"/>
                <w:sz w:val="20"/>
                <w:szCs w:val="20"/>
                <w:lang w:val="es-ES" w:eastAsia="es-ES"/>
              </w:rPr>
              <w:t>Cumple con 2 elementos</w:t>
            </w:r>
          </w:p>
        </w:tc>
        <w:tc>
          <w:tcPr>
            <w:tcW w:w="1134" w:type="dxa"/>
          </w:tcPr>
          <w:p w:rsidR="00F9730B" w:rsidRPr="00645F12" w:rsidRDefault="00F9730B" w:rsidP="00A84FE1">
            <w:pPr>
              <w:spacing w:after="0"/>
              <w:rPr>
                <w:rFonts w:eastAsia="Times New Roman" w:cstheme="minorHAnsi"/>
                <w:sz w:val="20"/>
                <w:szCs w:val="20"/>
                <w:lang w:val="es-ES" w:eastAsia="es-ES"/>
              </w:rPr>
            </w:pPr>
            <w:r w:rsidRPr="00645F12">
              <w:rPr>
                <w:rFonts w:eastAsia="Times New Roman" w:cstheme="minorHAnsi"/>
                <w:sz w:val="20"/>
                <w:szCs w:val="20"/>
                <w:lang w:val="es-ES" w:eastAsia="es-ES"/>
              </w:rPr>
              <w:t>Cumple de 3 a 4 elementos</w:t>
            </w: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7.- Entrega la composición visual de manera limpia y ordenada. (sin doblar, manchado, incompleto)</w:t>
            </w:r>
          </w:p>
        </w:tc>
        <w:tc>
          <w:tcPr>
            <w:tcW w:w="993" w:type="dxa"/>
            <w:shd w:val="clear" w:color="auto" w:fill="A6A6A6" w:themeFill="background1" w:themeFillShade="A6"/>
          </w:tcPr>
          <w:p w:rsidR="00F9730B" w:rsidRPr="00594AA5" w:rsidRDefault="00F9730B" w:rsidP="00A84FE1">
            <w:pPr>
              <w:spacing w:after="0"/>
              <w:jc w:val="center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8.- Cumple con el plazo de entrega. (2° clase de artes)</w:t>
            </w:r>
          </w:p>
        </w:tc>
        <w:tc>
          <w:tcPr>
            <w:tcW w:w="993" w:type="dxa"/>
            <w:shd w:val="clear" w:color="auto" w:fill="A6A6A6" w:themeFill="background1" w:themeFillShade="A6"/>
          </w:tcPr>
          <w:p w:rsidR="00F9730B" w:rsidRPr="00594AA5" w:rsidRDefault="00F9730B" w:rsidP="00A84FE1">
            <w:pPr>
              <w:spacing w:after="0"/>
              <w:jc w:val="center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total</w:t>
            </w:r>
          </w:p>
        </w:tc>
        <w:tc>
          <w:tcPr>
            <w:tcW w:w="993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 xml:space="preserve">16pts </w:t>
            </w: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tr w:rsidR="00F9730B" w:rsidRPr="00594AA5" w:rsidTr="00A84FE1">
        <w:tc>
          <w:tcPr>
            <w:tcW w:w="6232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 xml:space="preserve">Nota </w:t>
            </w:r>
          </w:p>
        </w:tc>
        <w:tc>
          <w:tcPr>
            <w:tcW w:w="993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  <w:r w:rsidRPr="00594AA5">
              <w:rPr>
                <w:rFonts w:eastAsia="Times New Roman" w:cstheme="minorHAnsi"/>
                <w:sz w:val="28"/>
                <w:szCs w:val="28"/>
                <w:lang w:val="es-ES" w:eastAsia="es-ES"/>
              </w:rPr>
              <w:t>70</w:t>
            </w:r>
          </w:p>
        </w:tc>
        <w:tc>
          <w:tcPr>
            <w:tcW w:w="1134" w:type="dxa"/>
          </w:tcPr>
          <w:p w:rsidR="00F9730B" w:rsidRPr="00594AA5" w:rsidRDefault="00F9730B" w:rsidP="00A84FE1">
            <w:pPr>
              <w:spacing w:after="0"/>
              <w:rPr>
                <w:rFonts w:eastAsia="Times New Roman" w:cstheme="minorHAnsi"/>
                <w:sz w:val="28"/>
                <w:szCs w:val="28"/>
                <w:lang w:val="es-ES" w:eastAsia="es-ES"/>
              </w:rPr>
            </w:pPr>
          </w:p>
        </w:tc>
      </w:tr>
      <w:bookmarkEnd w:id="1"/>
    </w:tbl>
    <w:p w:rsidR="00F9730B" w:rsidRPr="00594AA5" w:rsidRDefault="00F9730B" w:rsidP="00F9730B">
      <w:pPr>
        <w:ind w:left="360"/>
        <w:rPr>
          <w:rFonts w:eastAsia="Times New Roman" w:cstheme="minorHAnsi"/>
          <w:sz w:val="28"/>
          <w:szCs w:val="28"/>
          <w:lang w:val="es-ES" w:eastAsia="es-ES"/>
        </w:rPr>
      </w:pPr>
    </w:p>
    <w:p w:rsidR="00F9730B" w:rsidRPr="00594AA5" w:rsidRDefault="00F9730B" w:rsidP="00F9730B">
      <w:pPr>
        <w:ind w:left="360"/>
        <w:rPr>
          <w:rFonts w:eastAsia="Times New Roman" w:cstheme="minorHAnsi"/>
          <w:sz w:val="28"/>
          <w:szCs w:val="28"/>
          <w:lang w:val="es-ES" w:eastAsia="es-ES"/>
        </w:rPr>
      </w:pPr>
    </w:p>
    <w:p w:rsidR="00F9730B" w:rsidRPr="00594AA5" w:rsidRDefault="00F9730B" w:rsidP="00F9730B">
      <w:pPr>
        <w:rPr>
          <w:rFonts w:cstheme="minorHAnsi"/>
          <w:sz w:val="28"/>
          <w:szCs w:val="28"/>
        </w:rPr>
      </w:pPr>
    </w:p>
    <w:p w:rsidR="007D6EB9" w:rsidRDefault="007D6EB9"/>
    <w:sectPr w:rsidR="007D6EB9" w:rsidSect="00645F12">
      <w:headerReference w:type="default" r:id="rId21"/>
      <w:pgSz w:w="12240" w:h="15840"/>
      <w:pgMar w:top="1417" w:right="1701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4F22" w:rsidRDefault="00D44F22">
      <w:pPr>
        <w:spacing w:after="0" w:line="240" w:lineRule="auto"/>
      </w:pPr>
      <w:r>
        <w:separator/>
      </w:r>
    </w:p>
  </w:endnote>
  <w:endnote w:type="continuationSeparator" w:id="0">
    <w:p w:rsidR="00D44F22" w:rsidRDefault="00D44F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4F22" w:rsidRDefault="00D44F22">
      <w:pPr>
        <w:spacing w:after="0" w:line="240" w:lineRule="auto"/>
      </w:pPr>
      <w:r>
        <w:separator/>
      </w:r>
    </w:p>
  </w:footnote>
  <w:footnote w:type="continuationSeparator" w:id="0">
    <w:p w:rsidR="00D44F22" w:rsidRDefault="00D44F2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24E5" w:rsidRPr="00C566E9" w:rsidRDefault="00645F12" w:rsidP="004524E5">
    <w:pPr>
      <w:pStyle w:val="Sinespaciado"/>
      <w:ind w:right="493"/>
      <w:rPr>
        <w:rFonts w:ascii="Century" w:hAnsi="Century"/>
        <w:sz w:val="18"/>
      </w:rPr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703CC089" wp14:editId="65B33FA7">
          <wp:simplePos x="0" y="0"/>
          <wp:positionH relativeFrom="column">
            <wp:posOffset>-309245</wp:posOffset>
          </wp:positionH>
          <wp:positionV relativeFrom="paragraph">
            <wp:posOffset>-142240</wp:posOffset>
          </wp:positionV>
          <wp:extent cx="603250" cy="7239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3250" cy="723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566E9">
      <w:rPr>
        <w:rFonts w:ascii="Century" w:hAnsi="Century"/>
        <w:sz w:val="18"/>
      </w:rPr>
      <w:t xml:space="preserve">        Colegio República Argentina</w:t>
    </w:r>
  </w:p>
  <w:p w:rsidR="004524E5" w:rsidRPr="00C566E9" w:rsidRDefault="00645F12" w:rsidP="004524E5">
    <w:pPr>
      <w:pStyle w:val="Sinespaciado"/>
      <w:rPr>
        <w:rFonts w:ascii="Century" w:hAnsi="Century"/>
        <w:sz w:val="18"/>
      </w:rPr>
    </w:pPr>
    <w:r w:rsidRPr="00C566E9">
      <w:rPr>
        <w:rFonts w:ascii="Century" w:hAnsi="Century"/>
        <w:sz w:val="18"/>
      </w:rPr>
      <w:t xml:space="preserve">        </w:t>
    </w:r>
    <w:proofErr w:type="spellStart"/>
    <w:r w:rsidRPr="00C566E9">
      <w:rPr>
        <w:rFonts w:ascii="Century" w:hAnsi="Century"/>
        <w:sz w:val="18"/>
      </w:rPr>
      <w:t>O´carrol</w:t>
    </w:r>
    <w:proofErr w:type="spellEnd"/>
    <w:r w:rsidRPr="00C566E9">
      <w:rPr>
        <w:rFonts w:ascii="Century" w:hAnsi="Century"/>
        <w:sz w:val="18"/>
      </w:rPr>
      <w:t xml:space="preserve"> #850 – 072-2230332</w:t>
    </w:r>
  </w:p>
  <w:p w:rsidR="004524E5" w:rsidRDefault="00645F12" w:rsidP="004524E5">
    <w:pPr>
      <w:pStyle w:val="Sinespaciado"/>
      <w:rPr>
        <w:rFonts w:ascii="Century" w:hAnsi="Century"/>
        <w:sz w:val="18"/>
        <w:u w:val="single"/>
      </w:rPr>
    </w:pPr>
    <w:r w:rsidRPr="00C566E9">
      <w:rPr>
        <w:rFonts w:ascii="Century" w:hAnsi="Century"/>
        <w:sz w:val="18"/>
      </w:rPr>
      <w:t xml:space="preserve">                     </w:t>
    </w:r>
    <w:r w:rsidRPr="00C566E9">
      <w:rPr>
        <w:rFonts w:ascii="Century" w:hAnsi="Century"/>
        <w:sz w:val="18"/>
        <w:u w:val="single"/>
      </w:rPr>
      <w:t>RANCAGUA</w:t>
    </w:r>
  </w:p>
  <w:p w:rsidR="004524E5" w:rsidRDefault="00D44F22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1E5BB2"/>
    <w:multiLevelType w:val="hybridMultilevel"/>
    <w:tmpl w:val="67440AC4"/>
    <w:lvl w:ilvl="0" w:tplc="77E03686">
      <w:start w:val="1"/>
      <w:numFmt w:val="decimal"/>
      <w:lvlText w:val="%1)"/>
      <w:lvlJc w:val="left"/>
      <w:pPr>
        <w:ind w:left="717" w:hanging="360"/>
      </w:pPr>
      <w:rPr>
        <w:rFonts w:asciiTheme="minorHAnsi" w:eastAsia="Times New Roman" w:hAnsiTheme="minorHAnsi" w:cstheme="minorHAnsi"/>
      </w:rPr>
    </w:lvl>
    <w:lvl w:ilvl="1" w:tplc="340A0019" w:tentative="1">
      <w:start w:val="1"/>
      <w:numFmt w:val="lowerLetter"/>
      <w:lvlText w:val="%2."/>
      <w:lvlJc w:val="left"/>
      <w:pPr>
        <w:ind w:left="1437" w:hanging="360"/>
      </w:pPr>
    </w:lvl>
    <w:lvl w:ilvl="2" w:tplc="340A001B" w:tentative="1">
      <w:start w:val="1"/>
      <w:numFmt w:val="lowerRoman"/>
      <w:lvlText w:val="%3."/>
      <w:lvlJc w:val="right"/>
      <w:pPr>
        <w:ind w:left="2157" w:hanging="180"/>
      </w:pPr>
    </w:lvl>
    <w:lvl w:ilvl="3" w:tplc="340A000F" w:tentative="1">
      <w:start w:val="1"/>
      <w:numFmt w:val="decimal"/>
      <w:lvlText w:val="%4."/>
      <w:lvlJc w:val="left"/>
      <w:pPr>
        <w:ind w:left="2877" w:hanging="360"/>
      </w:pPr>
    </w:lvl>
    <w:lvl w:ilvl="4" w:tplc="340A0019" w:tentative="1">
      <w:start w:val="1"/>
      <w:numFmt w:val="lowerLetter"/>
      <w:lvlText w:val="%5."/>
      <w:lvlJc w:val="left"/>
      <w:pPr>
        <w:ind w:left="3597" w:hanging="360"/>
      </w:pPr>
    </w:lvl>
    <w:lvl w:ilvl="5" w:tplc="340A001B" w:tentative="1">
      <w:start w:val="1"/>
      <w:numFmt w:val="lowerRoman"/>
      <w:lvlText w:val="%6."/>
      <w:lvlJc w:val="right"/>
      <w:pPr>
        <w:ind w:left="4317" w:hanging="180"/>
      </w:pPr>
    </w:lvl>
    <w:lvl w:ilvl="6" w:tplc="340A000F" w:tentative="1">
      <w:start w:val="1"/>
      <w:numFmt w:val="decimal"/>
      <w:lvlText w:val="%7."/>
      <w:lvlJc w:val="left"/>
      <w:pPr>
        <w:ind w:left="5037" w:hanging="360"/>
      </w:pPr>
    </w:lvl>
    <w:lvl w:ilvl="7" w:tplc="340A0019" w:tentative="1">
      <w:start w:val="1"/>
      <w:numFmt w:val="lowerLetter"/>
      <w:lvlText w:val="%8."/>
      <w:lvlJc w:val="left"/>
      <w:pPr>
        <w:ind w:left="5757" w:hanging="360"/>
      </w:pPr>
    </w:lvl>
    <w:lvl w:ilvl="8" w:tplc="340A001B" w:tentative="1">
      <w:start w:val="1"/>
      <w:numFmt w:val="lowerRoman"/>
      <w:lvlText w:val="%9."/>
      <w:lvlJc w:val="right"/>
      <w:pPr>
        <w:ind w:left="647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730B"/>
    <w:rsid w:val="002A2485"/>
    <w:rsid w:val="004A53C7"/>
    <w:rsid w:val="00645F12"/>
    <w:rsid w:val="00706FA8"/>
    <w:rsid w:val="007D6EB9"/>
    <w:rsid w:val="00D44F22"/>
    <w:rsid w:val="00F97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5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730B"/>
    <w:pPr>
      <w:spacing w:after="200" w:line="276" w:lineRule="auto"/>
    </w:pPr>
    <w:rPr>
      <w:lang w:val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F9730B"/>
    <w:pPr>
      <w:spacing w:after="0" w:line="240" w:lineRule="auto"/>
    </w:pPr>
    <w:rPr>
      <w:lang w:val="es-C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9730B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F9730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9730B"/>
    <w:rPr>
      <w:lang w:val="es-CL"/>
    </w:rPr>
  </w:style>
  <w:style w:type="paragraph" w:styleId="Sinespaciado">
    <w:name w:val="No Spacing"/>
    <w:uiPriority w:val="1"/>
    <w:qFormat/>
    <w:rsid w:val="00F9730B"/>
    <w:pPr>
      <w:spacing w:after="0" w:line="240" w:lineRule="auto"/>
    </w:pPr>
    <w:rPr>
      <w:lang w:val="es-CL"/>
    </w:rPr>
  </w:style>
  <w:style w:type="character" w:styleId="Hipervnculo">
    <w:name w:val="Hyperlink"/>
    <w:basedOn w:val="Fuentedeprrafopredeter"/>
    <w:uiPriority w:val="99"/>
    <w:unhideWhenUsed/>
    <w:rsid w:val="00F9730B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5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730B"/>
    <w:pPr>
      <w:spacing w:after="200" w:line="276" w:lineRule="auto"/>
    </w:pPr>
    <w:rPr>
      <w:lang w:val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F9730B"/>
    <w:pPr>
      <w:spacing w:after="0" w:line="240" w:lineRule="auto"/>
    </w:pPr>
    <w:rPr>
      <w:lang w:val="es-C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9730B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F9730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9730B"/>
    <w:rPr>
      <w:lang w:val="es-CL"/>
    </w:rPr>
  </w:style>
  <w:style w:type="paragraph" w:styleId="Sinespaciado">
    <w:name w:val="No Spacing"/>
    <w:uiPriority w:val="1"/>
    <w:qFormat/>
    <w:rsid w:val="00F9730B"/>
    <w:pPr>
      <w:spacing w:after="0" w:line="240" w:lineRule="auto"/>
    </w:pPr>
    <w:rPr>
      <w:lang w:val="es-CL"/>
    </w:rPr>
  </w:style>
  <w:style w:type="character" w:styleId="Hipervnculo">
    <w:name w:val="Hyperlink"/>
    <w:basedOn w:val="Fuentedeprrafopredeter"/>
    <w:uiPriority w:val="99"/>
    <w:unhideWhenUsed/>
    <w:rsid w:val="00F9730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dzHM5ZNSWBU" TargetMode="External"/><Relationship Id="rId13" Type="http://schemas.openxmlformats.org/officeDocument/2006/relationships/image" Target="media/image3.png"/><Relationship Id="rId18" Type="http://schemas.openxmlformats.org/officeDocument/2006/relationships/oleObject" Target="embeddings/oleObject5.bin"/><Relationship Id="rId3" Type="http://schemas.microsoft.com/office/2007/relationships/stylesWithEffects" Target="stylesWithEffect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oleObject" Target="embeddings/oleObject3.bin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282</Words>
  <Characters>1551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 Maria Azocar Ramos</dc:creator>
  <cp:lastModifiedBy>Pame</cp:lastModifiedBy>
  <cp:revision>2</cp:revision>
  <dcterms:created xsi:type="dcterms:W3CDTF">2020-03-23T23:17:00Z</dcterms:created>
  <dcterms:modified xsi:type="dcterms:W3CDTF">2020-03-23T23:17:00Z</dcterms:modified>
</cp:coreProperties>
</file>