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F2104">
      <w:pPr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F21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2F2104" w:rsidRDefault="002F2104" w:rsidP="002F21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751">
              <w:rPr>
                <w:rFonts w:ascii="Arial" w:hAnsi="Arial" w:cs="Arial"/>
                <w:sz w:val="24"/>
                <w:szCs w:val="24"/>
              </w:rPr>
              <w:t xml:space="preserve">Resolver problemas y ejercicios que impliquen contar, leer, escribir, representar, comparar, ordenar números hasta el 1000. Demostrar que comprenden </w:t>
            </w:r>
            <w:r w:rsidRPr="001567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adición y la sustracción de números del 0 al 1 000; aplicando algoritmos con y sin reserva en la adición y en la sustracción sin canje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2F2104" w:rsidRPr="00B739DD" w:rsidRDefault="002F2104" w:rsidP="00355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F2F" w:rsidRDefault="007D3F2F" w:rsidP="003D7F6E">
      <w:pPr>
        <w:jc w:val="both"/>
        <w:rPr>
          <w:rFonts w:ascii="Arial" w:hAnsi="Arial" w:cs="Arial"/>
          <w:sz w:val="24"/>
          <w:szCs w:val="24"/>
        </w:rPr>
      </w:pPr>
    </w:p>
    <w:p w:rsidR="003D7F6E" w:rsidRPr="008F51EB" w:rsidRDefault="003D7F6E" w:rsidP="008F51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51EB">
        <w:rPr>
          <w:rFonts w:ascii="Arial" w:hAnsi="Arial" w:cs="Arial"/>
          <w:sz w:val="24"/>
          <w:szCs w:val="24"/>
        </w:rPr>
        <w:t xml:space="preserve">A </w:t>
      </w:r>
      <w:r w:rsidR="00415A8D" w:rsidRPr="008F51EB">
        <w:rPr>
          <w:rFonts w:ascii="Arial" w:hAnsi="Arial" w:cs="Arial"/>
          <w:sz w:val="24"/>
          <w:szCs w:val="24"/>
        </w:rPr>
        <w:t>continuación,</w:t>
      </w:r>
      <w:r w:rsidRPr="008F51EB">
        <w:rPr>
          <w:rFonts w:ascii="Arial" w:hAnsi="Arial" w:cs="Arial"/>
          <w:sz w:val="24"/>
          <w:szCs w:val="24"/>
        </w:rPr>
        <w:t xml:space="preserve"> encontrarás una serie de preguntas con alternativas, no es necesario imprimir este material pues </w:t>
      </w:r>
      <w:r w:rsidR="00AF5F42" w:rsidRPr="008F51EB">
        <w:rPr>
          <w:rFonts w:ascii="Arial" w:hAnsi="Arial" w:cs="Arial"/>
          <w:sz w:val="24"/>
          <w:szCs w:val="24"/>
        </w:rPr>
        <w:t>al final de la guía</w:t>
      </w:r>
      <w:r w:rsidRPr="008F51EB">
        <w:rPr>
          <w:rFonts w:ascii="Arial" w:hAnsi="Arial" w:cs="Arial"/>
          <w:sz w:val="24"/>
          <w:szCs w:val="24"/>
        </w:rPr>
        <w:t xml:space="preserve"> encontrarás la forma en qué necesitamos respondas en tu cuaderno.</w:t>
      </w:r>
      <w:r w:rsidR="00415A8D" w:rsidRPr="008F51EB">
        <w:rPr>
          <w:rFonts w:ascii="Arial" w:hAnsi="Arial" w:cs="Arial"/>
          <w:sz w:val="24"/>
          <w:szCs w:val="24"/>
        </w:rPr>
        <w:t xml:space="preserve"> En el mismo cuaderno puedes desarrollar los ejercicios que necesites.</w:t>
      </w:r>
    </w:p>
    <w:p w:rsidR="008F51EB" w:rsidRDefault="008F51EB" w:rsidP="008F51E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51EB" w:rsidRPr="006269CA" w:rsidTr="00355CD2">
        <w:tc>
          <w:tcPr>
            <w:tcW w:w="4414" w:type="dxa"/>
          </w:tcPr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1. La escritura correcta del número 310 es: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a. trescientos diez.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b. treinta y uno.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c. trescientos.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d. Ninguna de las anteriores.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F51EB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2. 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 patrón de la secuencia 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12 -15 -18 -21 -24 es: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sz w:val="24"/>
                <w:szCs w:val="24"/>
              </w:rPr>
              <w:t xml:space="preserve"> de 1 en 1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 xml:space="preserve">de 2 en </w:t>
            </w:r>
            <w:r w:rsidRPr="006269C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 xml:space="preserve"> de 3 en </w:t>
            </w:r>
            <w:r w:rsidRPr="006269C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d. </w:t>
            </w:r>
            <w:r>
              <w:rPr>
                <w:rFonts w:ascii="Arial" w:hAnsi="Arial" w:cs="Arial"/>
                <w:sz w:val="24"/>
                <w:szCs w:val="24"/>
              </w:rPr>
              <w:t>de 4 en 4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EB" w:rsidRPr="006269CA" w:rsidTr="00355CD2">
        <w:tc>
          <w:tcPr>
            <w:tcW w:w="4414" w:type="dxa"/>
          </w:tcPr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3. En cuál de los siguientes números el dígito 9 corresponde a las decenas.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a. 390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b. 909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c. 930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d. 900</w:t>
            </w:r>
          </w:p>
          <w:p w:rsidR="008F51EB" w:rsidRPr="006269CA" w:rsidRDefault="008F51EB" w:rsidP="00355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F51EB" w:rsidRDefault="002A6CF0" w:rsidP="00355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04D0E">
              <w:rPr>
                <w:rFonts w:ascii="Arial" w:hAnsi="Arial" w:cs="Arial"/>
                <w:sz w:val="24"/>
                <w:szCs w:val="24"/>
              </w:rPr>
              <w:t>Juan tiene $230 para un regalo y Mario tiene $250 ¿Quién tiene mayor cantidad de dinero?</w:t>
            </w:r>
          </w:p>
          <w:p w:rsidR="00304D0E" w:rsidRDefault="00304D0E" w:rsidP="00355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Juan.</w:t>
            </w:r>
          </w:p>
          <w:p w:rsidR="00304D0E" w:rsidRDefault="00304D0E" w:rsidP="00355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Mario</w:t>
            </w:r>
          </w:p>
          <w:p w:rsidR="00304D0E" w:rsidRDefault="00304D0E" w:rsidP="00355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Ambos</w:t>
            </w:r>
          </w:p>
          <w:p w:rsidR="00304D0E" w:rsidRPr="006269CA" w:rsidRDefault="00304D0E" w:rsidP="00355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No se puede determinar.</w:t>
            </w:r>
          </w:p>
        </w:tc>
      </w:tr>
    </w:tbl>
    <w:p w:rsidR="00AF5F42" w:rsidRPr="00AF5F42" w:rsidRDefault="00AF5F42" w:rsidP="00AF5F42">
      <w:pPr>
        <w:jc w:val="both"/>
        <w:rPr>
          <w:rFonts w:ascii="Arial" w:hAnsi="Arial" w:cs="Arial"/>
          <w:sz w:val="24"/>
          <w:szCs w:val="24"/>
        </w:rPr>
      </w:pPr>
    </w:p>
    <w:p w:rsidR="00415A8D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51EB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F51EB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F51EB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F51EB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51EB" w:rsidTr="008F51EB">
        <w:tc>
          <w:tcPr>
            <w:tcW w:w="4414" w:type="dxa"/>
          </w:tcPr>
          <w:p w:rsidR="008F51EB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 Si ordenamos de </w:t>
            </w:r>
            <w:r w:rsidRPr="006269CA">
              <w:rPr>
                <w:rFonts w:ascii="Arial" w:hAnsi="Arial" w:cs="Arial"/>
                <w:b/>
                <w:sz w:val="24"/>
                <w:szCs w:val="24"/>
              </w:rPr>
              <w:t>mayor a menor</w: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 los siguientes números: 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25 – 250 – 160 – 205 – 70 - 115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Obtenemos la secuencia: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a.  25 – 70 – 115 – 160 – 205 – 250.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b.  25 – 70 – 160 – 115 – 250 – 205.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c.  205 – 250 – 115 – 160 – 70 – 25.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d. 250 – 205 – 160 – 115 – 70 – 25.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Si ordenamos de </w:t>
            </w:r>
            <w:r w:rsidRPr="006269CA">
              <w:rPr>
                <w:rFonts w:ascii="Arial" w:hAnsi="Arial" w:cs="Arial"/>
                <w:b/>
                <w:sz w:val="24"/>
                <w:szCs w:val="24"/>
              </w:rPr>
              <w:t xml:space="preserve">menor a mayor </w: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los siguientes números: 162 – 122 – 202 -82 - 42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Obtenemos la secuencia: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 xml:space="preserve">a. 42 – 82 – 202 – 122 – 162.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b. 162 – 122 – 202 – 82 – 42.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c. 202 – 162 – 122 – 82 – 42.</w:t>
            </w:r>
          </w:p>
          <w:p w:rsidR="008F51EB" w:rsidRDefault="008F51EB" w:rsidP="008F51EB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d. 42 – 82 – 122 – 162 - 202.</w:t>
            </w:r>
          </w:p>
        </w:tc>
      </w:tr>
      <w:tr w:rsidR="008F51EB" w:rsidTr="008F51EB">
        <w:tc>
          <w:tcPr>
            <w:tcW w:w="4414" w:type="dxa"/>
          </w:tcPr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6269CA">
              <w:rPr>
                <w:rFonts w:ascii="Arial" w:hAnsi="Arial" w:cs="Arial"/>
                <w:sz w:val="24"/>
                <w:szCs w:val="24"/>
              </w:rPr>
              <w:t>¿Qué signo deb</w:t>
            </w:r>
            <w:r w:rsidR="0015453F">
              <w:rPr>
                <w:rFonts w:ascii="Arial" w:hAnsi="Arial" w:cs="Arial"/>
                <w:sz w:val="24"/>
                <w:szCs w:val="24"/>
              </w:rPr>
              <w:t>e</w:t>
            </w:r>
            <w:r w:rsidRPr="006269CA">
              <w:rPr>
                <w:rFonts w:ascii="Arial" w:hAnsi="Arial" w:cs="Arial"/>
                <w:sz w:val="24"/>
                <w:szCs w:val="24"/>
              </w:rPr>
              <w:t>r</w:t>
            </w:r>
            <w:r w:rsidR="0015453F">
              <w:rPr>
                <w:rFonts w:ascii="Arial" w:hAnsi="Arial" w:cs="Arial"/>
                <w:sz w:val="24"/>
                <w:szCs w:val="24"/>
              </w:rPr>
              <w:t>í</w:t>
            </w:r>
            <w:bookmarkStart w:id="0" w:name="_GoBack"/>
            <w:bookmarkEnd w:id="0"/>
            <w:r w:rsidRPr="006269CA">
              <w:rPr>
                <w:rFonts w:ascii="Arial" w:hAnsi="Arial" w:cs="Arial"/>
                <w:sz w:val="24"/>
                <w:szCs w:val="24"/>
              </w:rPr>
              <w:t>a ir en el rectángulo?</w:t>
            </w:r>
          </w:p>
          <w:p w:rsidR="008F51EB" w:rsidRPr="006269CA" w:rsidRDefault="008F51EB" w:rsidP="008F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7B77D" wp14:editId="39D727C7">
                      <wp:simplePos x="0" y="0"/>
                      <wp:positionH relativeFrom="column">
                        <wp:posOffset>1161078</wp:posOffset>
                      </wp:positionH>
                      <wp:positionV relativeFrom="paragraph">
                        <wp:posOffset>28997</wp:posOffset>
                      </wp:positionV>
                      <wp:extent cx="368215" cy="177970"/>
                      <wp:effectExtent l="0" t="0" r="13335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215" cy="177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76DC7" id="Rectángulo 4" o:spid="_x0000_s1026" style="position:absolute;margin-left:91.4pt;margin-top:2.3pt;width:29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6269CA">
              <w:rPr>
                <w:rFonts w:ascii="Arial" w:hAnsi="Arial" w:cs="Arial"/>
                <w:sz w:val="24"/>
                <w:szCs w:val="24"/>
              </w:rPr>
              <w:t xml:space="preserve">409                 490 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a.  &gt;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b. &lt;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c. =</w:t>
            </w:r>
          </w:p>
          <w:p w:rsidR="008F51EB" w:rsidRPr="006269CA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d. +</w:t>
            </w:r>
          </w:p>
          <w:p w:rsidR="008F51EB" w:rsidRDefault="008F51EB" w:rsidP="008F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F51EB" w:rsidRPr="006269CA" w:rsidRDefault="008F51EB" w:rsidP="008F51EB">
            <w:pPr>
              <w:ind w:left="108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269C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42C3C872" wp14:editId="6BED8DC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247650</wp:posOffset>
                  </wp:positionV>
                  <wp:extent cx="2134870" cy="574040"/>
                  <wp:effectExtent l="0" t="0" r="0" b="0"/>
                  <wp:wrapSquare wrapText="bothSides"/>
                  <wp:docPr id="9" name="Imagen 9" descr="Resultado de imagen para bloques multi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bloques multiba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142"/>
                          <a:stretch/>
                        </pic:blipFill>
                        <pic:spPr bwMode="auto">
                          <a:xfrm>
                            <a:off x="0" y="0"/>
                            <a:ext cx="213487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6269CA">
              <w:rPr>
                <w:rFonts w:ascii="Arial" w:hAnsi="Arial" w:cs="Arial"/>
                <w:sz w:val="24"/>
                <w:szCs w:val="24"/>
              </w:rPr>
              <w:t>Observa:</w:t>
            </w:r>
            <w:r w:rsidRPr="006269C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:rsidR="008F51EB" w:rsidRPr="006269CA" w:rsidRDefault="008F51EB" w:rsidP="008F51EB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8F51EB" w:rsidRPr="006269CA" w:rsidRDefault="008F51EB" w:rsidP="008F51EB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¿Qué número representan los bloques multibase?</w:t>
            </w:r>
          </w:p>
          <w:p w:rsidR="008F51EB" w:rsidRPr="006269CA" w:rsidRDefault="008F51EB" w:rsidP="008F51EB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535</w:t>
            </w:r>
          </w:p>
          <w:p w:rsidR="008F51EB" w:rsidRPr="006269CA" w:rsidRDefault="008F51EB" w:rsidP="008F51EB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355</w:t>
            </w:r>
          </w:p>
          <w:p w:rsidR="008F51EB" w:rsidRDefault="008F51EB" w:rsidP="008F51EB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9CA">
              <w:rPr>
                <w:rFonts w:ascii="Arial" w:hAnsi="Arial" w:cs="Arial"/>
                <w:sz w:val="24"/>
                <w:szCs w:val="24"/>
              </w:rPr>
              <w:t>530</w:t>
            </w:r>
          </w:p>
          <w:p w:rsidR="008F51EB" w:rsidRPr="008F51EB" w:rsidRDefault="008F51EB" w:rsidP="008F51EB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1EB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</w:tr>
      <w:tr w:rsidR="002627F8" w:rsidRPr="00EB0B10" w:rsidTr="008F51EB">
        <w:tc>
          <w:tcPr>
            <w:tcW w:w="4414" w:type="dxa"/>
          </w:tcPr>
          <w:p w:rsidR="00EB0B10" w:rsidRPr="002D4F40" w:rsidRDefault="002627F8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EB0B10" w:rsidRPr="002D4F40">
              <w:rPr>
                <w:rFonts w:ascii="Arial" w:hAnsi="Arial" w:cs="Arial"/>
                <w:sz w:val="24"/>
                <w:szCs w:val="24"/>
              </w:rPr>
              <w:t>Durante el año, Diego juntó 674 bolitas, jugó y ganó 38 bolitas ¿Cuántas bolitas tiene ahora?</w:t>
            </w:r>
          </w:p>
          <w:p w:rsidR="00EB0B10" w:rsidRPr="002D4F40" w:rsidRDefault="00EB0B10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B10" w:rsidRPr="002D4F40" w:rsidRDefault="00EB0B10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>a. 674</w:t>
            </w:r>
          </w:p>
          <w:p w:rsidR="00EB0B10" w:rsidRPr="002D4F40" w:rsidRDefault="00EB0B10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>b. 38</w:t>
            </w:r>
          </w:p>
          <w:p w:rsidR="00EB0B10" w:rsidRPr="002D4F40" w:rsidRDefault="00EB0B10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>c. 636</w:t>
            </w:r>
          </w:p>
          <w:p w:rsidR="00EB0B10" w:rsidRPr="002D4F40" w:rsidRDefault="00EB0B10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>d. 712</w:t>
            </w:r>
          </w:p>
          <w:p w:rsidR="002627F8" w:rsidRPr="002D4F40" w:rsidRDefault="002627F8" w:rsidP="008F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320932" w:rsidRDefault="00EB0B10" w:rsidP="00320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3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10. </w:t>
            </w:r>
            <w:r w:rsidR="00320932" w:rsidRPr="00320932">
              <w:rPr>
                <w:rFonts w:ascii="Arial" w:hAnsi="Arial" w:cs="Arial"/>
                <w:sz w:val="24"/>
                <w:szCs w:val="24"/>
              </w:rPr>
              <w:t>En la biblioteca de la escuela hay 275 libros de literatura infantil. Unos Profesores donaron 145 libros del mismo género literario ¿Cuántos libros de literatura infantil tiene ahora la biblioteca?</w:t>
            </w:r>
          </w:p>
          <w:p w:rsidR="00320932" w:rsidRDefault="00320932" w:rsidP="00320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420</w:t>
            </w:r>
          </w:p>
          <w:p w:rsidR="00320932" w:rsidRDefault="00320932" w:rsidP="00320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130</w:t>
            </w:r>
          </w:p>
          <w:p w:rsidR="00320932" w:rsidRDefault="00320932" w:rsidP="00320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275</w:t>
            </w:r>
          </w:p>
          <w:p w:rsidR="00320932" w:rsidRPr="00320932" w:rsidRDefault="00320932" w:rsidP="00320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145</w:t>
            </w:r>
          </w:p>
          <w:p w:rsidR="002627F8" w:rsidRPr="00EB0B10" w:rsidRDefault="002627F8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320932" w:rsidRPr="002D4F40" w:rsidTr="008F51EB">
        <w:tc>
          <w:tcPr>
            <w:tcW w:w="4414" w:type="dxa"/>
          </w:tcPr>
          <w:p w:rsid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F40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2D4F40">
              <w:rPr>
                <w:rFonts w:ascii="Arial" w:hAnsi="Arial" w:cs="Arial"/>
                <w:color w:val="000000"/>
                <w:sz w:val="24"/>
                <w:szCs w:val="24"/>
              </w:rPr>
              <w:t>En mi jardín hay dos tipos de flores: rosas y claveles. En total hay 465 flores. Si hay 232 rosas, ¿cuántos claveles hay?</w:t>
            </w:r>
          </w:p>
          <w:p w:rsid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697</w:t>
            </w:r>
          </w:p>
          <w:p w:rsid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 465</w:t>
            </w:r>
          </w:p>
          <w:p w:rsid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 233</w:t>
            </w:r>
          </w:p>
          <w:p w:rsidR="002D4F40" w:rsidRP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 232</w:t>
            </w:r>
          </w:p>
          <w:p w:rsidR="00320932" w:rsidRPr="002D4F40" w:rsidRDefault="00320932" w:rsidP="00EB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2D4F40" w:rsidRPr="002D4F40" w:rsidRDefault="002D4F40" w:rsidP="002D4F40">
            <w:pPr>
              <w:shd w:val="clear" w:color="auto" w:fill="FFFFFF"/>
              <w:ind w:right="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F4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12. </w:t>
            </w:r>
            <w:r w:rsidRPr="002D4F40">
              <w:rPr>
                <w:rFonts w:ascii="Arial" w:hAnsi="Arial" w:cs="Arial"/>
                <w:color w:val="000000"/>
                <w:sz w:val="24"/>
                <w:szCs w:val="24"/>
              </w:rPr>
              <w:t>Juanita ha leído 1</w:t>
            </w:r>
            <w:r w:rsidR="001E68B4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2D4F40">
              <w:rPr>
                <w:rFonts w:ascii="Arial" w:hAnsi="Arial" w:cs="Arial"/>
                <w:color w:val="000000"/>
                <w:sz w:val="24"/>
                <w:szCs w:val="24"/>
              </w:rPr>
              <w:t>páginas de un libro. Si el libro tiene 323 páginas, ¿cuántas páginas le faltan a Juanita para terminar de leer el libro?</w:t>
            </w:r>
          </w:p>
          <w:p w:rsidR="00320932" w:rsidRDefault="00320932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2D4F40" w:rsidRDefault="002D4F40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a. 4</w:t>
            </w:r>
            <w:r w:rsidR="001E68B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23</w:t>
            </w:r>
          </w:p>
          <w:p w:rsidR="002D4F40" w:rsidRDefault="002D4F40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b. </w:t>
            </w:r>
            <w:r w:rsidR="001E68B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323</w:t>
            </w:r>
          </w:p>
          <w:p w:rsidR="002D4F40" w:rsidRDefault="002D4F40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c. </w:t>
            </w:r>
            <w:r w:rsidR="001E68B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213</w:t>
            </w:r>
          </w:p>
          <w:p w:rsidR="002D4F40" w:rsidRPr="002D4F40" w:rsidRDefault="002D4F40" w:rsidP="0032093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d. </w:t>
            </w:r>
            <w:r w:rsidR="001E68B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110</w:t>
            </w:r>
          </w:p>
        </w:tc>
      </w:tr>
    </w:tbl>
    <w:p w:rsidR="008F51EB" w:rsidRDefault="008F51EB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D5A10" w:rsidRDefault="001D059D" w:rsidP="001D059D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para la resolución.</w:t>
      </w: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cuaderno de Matemática, escribe el número de la pregunta y solo la letra de la alternativa correcta.</w:t>
      </w: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D5A10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ejemplo:</w:t>
      </w:r>
      <w:r w:rsidR="00265675">
        <w:rPr>
          <w:rFonts w:ascii="Arial" w:hAnsi="Arial" w:cs="Arial"/>
          <w:sz w:val="24"/>
          <w:szCs w:val="24"/>
        </w:rPr>
        <w:t xml:space="preserve"> </w:t>
      </w:r>
    </w:p>
    <w:p w:rsidR="006D5A10" w:rsidRPr="0028748D" w:rsidRDefault="006D5A10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Pregunta </w:t>
      </w:r>
      <w:proofErr w:type="gramStart"/>
      <w:r w:rsidR="00265675">
        <w:rPr>
          <w:rFonts w:ascii="Arial" w:hAnsi="Arial" w:cs="Arial"/>
          <w:sz w:val="24"/>
          <w:szCs w:val="24"/>
        </w:rPr>
        <w:t>16 :</w:t>
      </w:r>
      <w:proofErr w:type="gramEnd"/>
      <w:r w:rsidR="00265675">
        <w:rPr>
          <w:rFonts w:ascii="Arial" w:hAnsi="Arial" w:cs="Arial"/>
          <w:sz w:val="24"/>
          <w:szCs w:val="24"/>
        </w:rPr>
        <w:t xml:space="preserve"> </w:t>
      </w:r>
      <w:r w:rsidR="00265675" w:rsidRPr="0028748D">
        <w:rPr>
          <w:rFonts w:ascii="Arial" w:hAnsi="Arial" w:cs="Arial"/>
          <w:sz w:val="24"/>
          <w:szCs w:val="24"/>
          <w:u w:val="single"/>
        </w:rPr>
        <w:t>C</w:t>
      </w:r>
    </w:p>
    <w:p w:rsidR="00265675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necesitas resolver puedes utilizar el mismo cuaderno.</w:t>
      </w:r>
    </w:p>
    <w:p w:rsidR="0028748D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28748D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cómo debería quedar el cuaderno:</w:t>
      </w:r>
    </w:p>
    <w:p w:rsidR="0028748D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28748D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1: ___</w:t>
      </w:r>
    </w:p>
    <w:p w:rsidR="0028748D" w:rsidRDefault="0028748D" w:rsidP="008F51EB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2: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3: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4: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5: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6: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7: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8: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9: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10: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11: ___</w:t>
      </w:r>
    </w:p>
    <w:p w:rsidR="0028748D" w:rsidRDefault="0028748D" w:rsidP="0028748D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12: ___</w:t>
      </w:r>
    </w:p>
    <w:p w:rsidR="001D059D" w:rsidRDefault="001D059D" w:rsidP="001D059D">
      <w:pPr>
        <w:tabs>
          <w:tab w:val="left" w:pos="74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773212" cy="1721039"/>
            <wp:effectExtent l="0" t="0" r="8255" b="0"/>
            <wp:docPr id="3" name="Imagen 3" descr="Un Tropiezo Puede Ayudarte A Avanzar… - FRASES.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Tropiezo Puede Ayudarte A Avanzar… - FRASES.P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20" cy="17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59D" w:rsidSect="008F51EB">
      <w:headerReference w:type="default" r:id="rId9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18" w:rsidRDefault="00B02218">
      <w:pPr>
        <w:spacing w:after="0" w:line="240" w:lineRule="auto"/>
      </w:pPr>
      <w:r>
        <w:separator/>
      </w:r>
    </w:p>
  </w:endnote>
  <w:endnote w:type="continuationSeparator" w:id="0">
    <w:p w:rsidR="00B02218" w:rsidRDefault="00B0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18" w:rsidRDefault="00B02218">
      <w:pPr>
        <w:spacing w:after="0" w:line="240" w:lineRule="auto"/>
      </w:pPr>
      <w:r>
        <w:separator/>
      </w:r>
    </w:p>
  </w:footnote>
  <w:footnote w:type="continuationSeparator" w:id="0">
    <w:p w:rsidR="00B02218" w:rsidRDefault="00B0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C06B6"/>
    <w:rsid w:val="00102166"/>
    <w:rsid w:val="0015453F"/>
    <w:rsid w:val="001D059D"/>
    <w:rsid w:val="001E68B4"/>
    <w:rsid w:val="002627F8"/>
    <w:rsid w:val="00265675"/>
    <w:rsid w:val="0028748D"/>
    <w:rsid w:val="002A6CF0"/>
    <w:rsid w:val="002D4F40"/>
    <w:rsid w:val="002F2104"/>
    <w:rsid w:val="00304D0E"/>
    <w:rsid w:val="00320932"/>
    <w:rsid w:val="003760E8"/>
    <w:rsid w:val="003D7F6E"/>
    <w:rsid w:val="00415A8D"/>
    <w:rsid w:val="0062077F"/>
    <w:rsid w:val="006D5A10"/>
    <w:rsid w:val="00700218"/>
    <w:rsid w:val="007D3F2F"/>
    <w:rsid w:val="008F51EB"/>
    <w:rsid w:val="009E0B60"/>
    <w:rsid w:val="00A26969"/>
    <w:rsid w:val="00AF5F42"/>
    <w:rsid w:val="00B02218"/>
    <w:rsid w:val="00EB0B10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38AE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2020-04-08T00:06:00Z</dcterms:created>
  <dcterms:modified xsi:type="dcterms:W3CDTF">2020-04-08T00:28:00Z</dcterms:modified>
</cp:coreProperties>
</file>