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4F2" w:rsidRPr="00F714F2" w:rsidRDefault="00F714F2">
      <w:pPr>
        <w:rPr>
          <w:rFonts w:ascii="Candara" w:hAnsi="Candara"/>
          <w:sz w:val="36"/>
          <w:szCs w:val="36"/>
        </w:rPr>
      </w:pPr>
      <w:r w:rsidRPr="00F714F2">
        <w:rPr>
          <w:rFonts w:ascii="Candara" w:hAnsi="Candara"/>
          <w:sz w:val="36"/>
          <w:szCs w:val="36"/>
        </w:rPr>
        <w:t>OBJETIVO_</w:t>
      </w:r>
      <w:r w:rsidR="00DA6A26">
        <w:rPr>
          <w:rFonts w:ascii="Candara" w:hAnsi="Candara"/>
          <w:sz w:val="36"/>
          <w:szCs w:val="36"/>
        </w:rPr>
        <w:t>9</w:t>
      </w:r>
      <w:r w:rsidRPr="00F714F2">
        <w:rPr>
          <w:rFonts w:ascii="Candara" w:hAnsi="Candara"/>
          <w:sz w:val="36"/>
          <w:szCs w:val="36"/>
        </w:rPr>
        <w:t xml:space="preserve"> </w:t>
      </w:r>
    </w:p>
    <w:p w:rsidR="00F714F2" w:rsidRDefault="00DA6A26">
      <w:pPr>
        <w:rPr>
          <w:rFonts w:ascii="Candara" w:hAnsi="Candara"/>
          <w:sz w:val="28"/>
          <w:szCs w:val="28"/>
          <w:u w:val="single"/>
        </w:rPr>
      </w:pPr>
      <w:r>
        <w:rPr>
          <w:rFonts w:ascii="Candara" w:hAnsi="Candara"/>
          <w:sz w:val="28"/>
          <w:szCs w:val="28"/>
          <w:u w:val="single"/>
        </w:rPr>
        <w:t>Historia, geografía y Ciencias Sociales</w:t>
      </w:r>
      <w:r w:rsidR="00F714F2" w:rsidRPr="00F714F2">
        <w:rPr>
          <w:rFonts w:ascii="Candara" w:hAnsi="Candara"/>
          <w:sz w:val="28"/>
          <w:szCs w:val="28"/>
          <w:u w:val="single"/>
        </w:rPr>
        <w:t xml:space="preserve"> -  </w:t>
      </w:r>
      <w:r>
        <w:rPr>
          <w:rFonts w:ascii="Candara" w:hAnsi="Candara"/>
          <w:sz w:val="28"/>
          <w:szCs w:val="28"/>
          <w:u w:val="single"/>
        </w:rPr>
        <w:t>5</w:t>
      </w:r>
      <w:r w:rsidR="00F714F2" w:rsidRPr="00F714F2">
        <w:rPr>
          <w:rFonts w:ascii="Candara" w:hAnsi="Candara"/>
          <w:sz w:val="28"/>
          <w:szCs w:val="28"/>
          <w:u w:val="single"/>
        </w:rPr>
        <w:t>° Básico</w:t>
      </w:r>
    </w:p>
    <w:p w:rsidR="00F714F2" w:rsidRPr="00F714F2" w:rsidRDefault="00F714F2">
      <w:pPr>
        <w:rPr>
          <w:rFonts w:ascii="Candara" w:hAnsi="Candara"/>
          <w:sz w:val="28"/>
          <w:szCs w:val="28"/>
          <w:u w:val="single"/>
        </w:rPr>
      </w:pPr>
    </w:p>
    <w:p w:rsidR="00F714F2" w:rsidRDefault="00DA6A26" w:rsidP="00F714F2">
      <w:pPr>
        <w:jc w:val="both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Caracterizar las grandes zonas de Chile y sus paisajes (norte Grande, Norte Chico, Zona Central, Zona Sur y Zona Austral) considerando ubicación, clima (temperatura y precipitaciones), relieve, hidrografía, población y recursos naturales, entre otros.</w:t>
      </w:r>
    </w:p>
    <w:p w:rsidR="00F714F2" w:rsidRPr="00F714F2" w:rsidRDefault="00F714F2" w:rsidP="00F714F2">
      <w:pPr>
        <w:jc w:val="both"/>
        <w:rPr>
          <w:rFonts w:ascii="Candara" w:hAnsi="Candara"/>
          <w:sz w:val="32"/>
          <w:szCs w:val="32"/>
        </w:rPr>
      </w:pPr>
      <w:bookmarkStart w:id="0" w:name="_GoBack"/>
      <w:bookmarkEnd w:id="0"/>
    </w:p>
    <w:sectPr w:rsidR="00F714F2" w:rsidRPr="00F714F2" w:rsidSect="00F714F2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4F2"/>
    <w:rsid w:val="00DA6A26"/>
    <w:rsid w:val="00F7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91A9"/>
  <w15:chartTrackingRefBased/>
  <w15:docId w15:val="{EC36C1E8-41EE-4B76-8739-D00D9391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270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Makarena Rodriguez Olivares</dc:creator>
  <cp:keywords/>
  <dc:description/>
  <cp:lastModifiedBy>Katherine Makarena Rodriguez Olivares</cp:lastModifiedBy>
  <cp:revision>2</cp:revision>
  <dcterms:created xsi:type="dcterms:W3CDTF">2020-03-19T15:08:00Z</dcterms:created>
  <dcterms:modified xsi:type="dcterms:W3CDTF">2020-03-19T15:08:00Z</dcterms:modified>
</cp:coreProperties>
</file>