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9DB" w:rsidRPr="00811F33" w:rsidRDefault="009409DB" w:rsidP="009409DB">
      <w:pPr>
        <w:tabs>
          <w:tab w:val="center" w:pos="4252"/>
          <w:tab w:val="right" w:pos="8504"/>
        </w:tabs>
        <w:spacing w:after="0" w:line="240" w:lineRule="auto"/>
        <w:rPr>
          <w:rFonts w:cstheme="minorHAnsi"/>
          <w:sz w:val="16"/>
          <w:szCs w:val="16"/>
          <w:lang w:val="es-MX"/>
        </w:rPr>
      </w:pPr>
      <w:bookmarkStart w:id="0" w:name="_GoBack"/>
      <w:bookmarkEnd w:id="0"/>
      <w:r w:rsidRPr="00D37E10">
        <w:rPr>
          <w:rFonts w:cstheme="minorHAnsi"/>
          <w:b/>
          <w:noProof/>
          <w:sz w:val="24"/>
          <w:szCs w:val="24"/>
          <w:lang w:eastAsia="es-CL"/>
        </w:rPr>
        <w:drawing>
          <wp:anchor distT="0" distB="0" distL="114300" distR="114300" simplePos="0" relativeHeight="251659264" behindDoc="0" locked="0" layoutInCell="1" allowOverlap="1">
            <wp:simplePos x="0" y="0"/>
            <wp:positionH relativeFrom="margin">
              <wp:posOffset>-265430</wp:posOffset>
            </wp:positionH>
            <wp:positionV relativeFrom="margin">
              <wp:posOffset>-61595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811F33">
        <w:rPr>
          <w:rFonts w:cstheme="minorHAnsi"/>
          <w:sz w:val="16"/>
          <w:szCs w:val="16"/>
          <w:lang w:val="es-MX"/>
        </w:rPr>
        <w:t>Colegio República Argentina</w:t>
      </w:r>
    </w:p>
    <w:p w:rsidR="009409DB" w:rsidRPr="00811F33" w:rsidRDefault="00D37E10" w:rsidP="009409DB">
      <w:pPr>
        <w:tabs>
          <w:tab w:val="center" w:pos="4252"/>
          <w:tab w:val="right" w:pos="8504"/>
        </w:tabs>
        <w:spacing w:after="0" w:line="240" w:lineRule="auto"/>
        <w:rPr>
          <w:rFonts w:cstheme="minorHAnsi"/>
          <w:sz w:val="16"/>
          <w:szCs w:val="16"/>
          <w:lang w:val="es-MX"/>
        </w:rPr>
      </w:pPr>
      <w:r w:rsidRPr="00811F33">
        <w:rPr>
          <w:rFonts w:cstheme="minorHAnsi"/>
          <w:sz w:val="16"/>
          <w:szCs w:val="16"/>
          <w:lang w:val="es-ES"/>
        </w:rPr>
        <w:t>O’Carrol #</w:t>
      </w:r>
      <w:r w:rsidR="009409DB" w:rsidRPr="00811F33">
        <w:rPr>
          <w:rFonts w:cstheme="minorHAnsi"/>
          <w:sz w:val="16"/>
          <w:szCs w:val="16"/>
          <w:lang w:val="es-ES"/>
        </w:rPr>
        <w:t xml:space="preserve"> 850</w:t>
      </w:r>
      <w:r w:rsidR="00811F33" w:rsidRPr="00811F33">
        <w:rPr>
          <w:rFonts w:cstheme="minorHAnsi"/>
          <w:sz w:val="16"/>
          <w:szCs w:val="16"/>
          <w:lang w:val="es-ES"/>
        </w:rPr>
        <w:t>- Fono</w:t>
      </w:r>
      <w:r w:rsidR="009409DB" w:rsidRPr="00811F33">
        <w:rPr>
          <w:rFonts w:cstheme="minorHAnsi"/>
          <w:sz w:val="16"/>
          <w:szCs w:val="16"/>
          <w:lang w:val="es-ES"/>
        </w:rPr>
        <w:t xml:space="preserve"> 72- 2230332</w:t>
      </w:r>
    </w:p>
    <w:p w:rsidR="009409DB" w:rsidRPr="00811F33" w:rsidRDefault="009409DB" w:rsidP="009409DB">
      <w:pPr>
        <w:rPr>
          <w:rFonts w:cstheme="minorHAnsi"/>
          <w:sz w:val="16"/>
          <w:szCs w:val="16"/>
          <w:lang w:val="es-ES"/>
        </w:rPr>
      </w:pPr>
      <w:r w:rsidRPr="00811F33">
        <w:rPr>
          <w:rFonts w:cstheme="minorHAnsi"/>
          <w:sz w:val="16"/>
          <w:szCs w:val="16"/>
          <w:lang w:val="es-ES"/>
        </w:rPr>
        <w:t xml:space="preserve">                    Rancagua     </w:t>
      </w:r>
    </w:p>
    <w:p w:rsidR="008B176C" w:rsidRPr="00DB26D5" w:rsidRDefault="008B176C" w:rsidP="009409DB">
      <w:pPr>
        <w:rPr>
          <w:rFonts w:ascii="Arial" w:hAnsi="Arial" w:cs="Arial"/>
          <w:b/>
          <w:sz w:val="24"/>
          <w:szCs w:val="24"/>
          <w:lang w:val="es-ES"/>
        </w:rPr>
      </w:pPr>
      <w:r w:rsidRPr="00DB26D5">
        <w:rPr>
          <w:rFonts w:ascii="Arial" w:hAnsi="Arial" w:cs="Arial"/>
          <w:b/>
          <w:sz w:val="24"/>
          <w:szCs w:val="24"/>
          <w:lang w:val="es-ES"/>
        </w:rPr>
        <w:t xml:space="preserve">Asignatura: </w:t>
      </w:r>
      <w:r w:rsidR="001159FF" w:rsidRPr="00DB26D5">
        <w:rPr>
          <w:rFonts w:ascii="Arial" w:hAnsi="Arial" w:cs="Arial"/>
          <w:sz w:val="24"/>
          <w:szCs w:val="24"/>
          <w:lang w:val="es-ES"/>
        </w:rPr>
        <w:t>Ciencias naturales</w:t>
      </w:r>
      <w:r w:rsidRPr="00DB26D5">
        <w:rPr>
          <w:rFonts w:ascii="Arial" w:hAnsi="Arial" w:cs="Arial"/>
          <w:b/>
          <w:sz w:val="24"/>
          <w:szCs w:val="24"/>
          <w:lang w:val="es-ES"/>
        </w:rPr>
        <w:t xml:space="preserve">    Curso: </w:t>
      </w:r>
      <w:r w:rsidR="00D61F93" w:rsidRPr="00DB26D5">
        <w:rPr>
          <w:rFonts w:ascii="Arial" w:hAnsi="Arial" w:cs="Arial"/>
          <w:sz w:val="24"/>
          <w:szCs w:val="24"/>
          <w:lang w:val="es-ES"/>
        </w:rPr>
        <w:t>S</w:t>
      </w:r>
      <w:r w:rsidR="00D61F93">
        <w:rPr>
          <w:rFonts w:ascii="Arial" w:hAnsi="Arial" w:cs="Arial"/>
          <w:sz w:val="24"/>
          <w:szCs w:val="24"/>
          <w:lang w:val="es-ES"/>
        </w:rPr>
        <w:t>éptimo</w:t>
      </w:r>
      <w:r w:rsidR="006B1862" w:rsidRPr="00DB26D5">
        <w:rPr>
          <w:rFonts w:ascii="Arial" w:hAnsi="Arial" w:cs="Arial"/>
          <w:sz w:val="24"/>
          <w:szCs w:val="24"/>
          <w:lang w:val="es-ES"/>
        </w:rPr>
        <w:t xml:space="preserve">        </w:t>
      </w:r>
      <w:r w:rsidR="006B1862" w:rsidRPr="00DB26D5">
        <w:rPr>
          <w:rFonts w:ascii="Arial" w:hAnsi="Arial" w:cs="Arial"/>
          <w:b/>
          <w:sz w:val="24"/>
          <w:szCs w:val="24"/>
          <w:lang w:val="es-ES"/>
        </w:rPr>
        <w:t>Fecha:</w:t>
      </w:r>
      <w:r w:rsidR="006B1862" w:rsidRPr="00DB26D5">
        <w:rPr>
          <w:rFonts w:ascii="Arial" w:hAnsi="Arial" w:cs="Arial"/>
          <w:sz w:val="24"/>
          <w:szCs w:val="24"/>
          <w:lang w:val="es-ES"/>
        </w:rPr>
        <w:t xml:space="preserve"> </w:t>
      </w:r>
      <w:r w:rsidR="006700AD" w:rsidRPr="00DB26D5">
        <w:rPr>
          <w:rFonts w:ascii="Arial" w:hAnsi="Arial" w:cs="Arial"/>
          <w:b/>
          <w:sz w:val="24"/>
          <w:szCs w:val="24"/>
        </w:rPr>
        <w:t>Semana 7</w:t>
      </w:r>
      <w:r w:rsidR="006700AD" w:rsidRPr="00DB26D5">
        <w:rPr>
          <w:rFonts w:ascii="Arial" w:hAnsi="Arial" w:cs="Arial"/>
          <w:sz w:val="24"/>
          <w:szCs w:val="24"/>
        </w:rPr>
        <w:t xml:space="preserve"> del 11 al 15 de mayo 2020</w:t>
      </w:r>
    </w:p>
    <w:tbl>
      <w:tblPr>
        <w:tblStyle w:val="Tablaconcuadrcula"/>
        <w:tblW w:w="10910" w:type="dxa"/>
        <w:tblLook w:val="04A0" w:firstRow="1" w:lastRow="0" w:firstColumn="1" w:lastColumn="0" w:noHBand="0" w:noVBand="1"/>
      </w:tblPr>
      <w:tblGrid>
        <w:gridCol w:w="10910"/>
      </w:tblGrid>
      <w:tr w:rsidR="008B176C" w:rsidRPr="00DB26D5" w:rsidTr="005E3CE9">
        <w:tc>
          <w:tcPr>
            <w:tcW w:w="10910" w:type="dxa"/>
          </w:tcPr>
          <w:p w:rsidR="008B176C" w:rsidRPr="00DB26D5" w:rsidRDefault="008B176C" w:rsidP="000C4433">
            <w:pPr>
              <w:spacing w:line="276" w:lineRule="auto"/>
              <w:jc w:val="both"/>
              <w:rPr>
                <w:rFonts w:ascii="Arial" w:hAnsi="Arial" w:cs="Arial"/>
                <w:sz w:val="24"/>
                <w:szCs w:val="24"/>
                <w:lang w:val="es-ES"/>
              </w:rPr>
            </w:pPr>
            <w:r w:rsidRPr="00DB26D5">
              <w:rPr>
                <w:rFonts w:ascii="Arial" w:hAnsi="Arial" w:cs="Arial"/>
                <w:sz w:val="24"/>
                <w:szCs w:val="24"/>
                <w:lang w:val="es-ES"/>
              </w:rPr>
              <w:t>Introducción:</w:t>
            </w:r>
          </w:p>
          <w:p w:rsidR="00D61F93" w:rsidRPr="00DB26D5" w:rsidRDefault="00D37E10" w:rsidP="000C4433">
            <w:pPr>
              <w:autoSpaceDE w:val="0"/>
              <w:autoSpaceDN w:val="0"/>
              <w:adjustRightInd w:val="0"/>
              <w:spacing w:line="276" w:lineRule="auto"/>
              <w:jc w:val="both"/>
              <w:rPr>
                <w:rFonts w:ascii="Arial" w:eastAsia="MyriadPro-Regular" w:hAnsi="Arial" w:cs="Arial"/>
                <w:bCs/>
                <w:sz w:val="24"/>
                <w:szCs w:val="24"/>
              </w:rPr>
            </w:pPr>
            <w:r w:rsidRPr="00DB26D5">
              <w:rPr>
                <w:rFonts w:ascii="Arial" w:hAnsi="Arial" w:cs="Arial"/>
                <w:sz w:val="24"/>
                <w:szCs w:val="24"/>
              </w:rPr>
              <w:t>Estimadas estudiantes y familia, con el desarrollo de esta actividad lograrán</w:t>
            </w:r>
            <w:r w:rsidR="00D61F93">
              <w:rPr>
                <w:rFonts w:ascii="Arial" w:hAnsi="Arial" w:cs="Arial"/>
                <w:sz w:val="24"/>
                <w:szCs w:val="24"/>
              </w:rPr>
              <w:t xml:space="preserve"> conocer diversas técnicas de separación de mezclas. </w:t>
            </w:r>
          </w:p>
          <w:p w:rsidR="008B176C" w:rsidRDefault="00C2376A" w:rsidP="000C4433">
            <w:pPr>
              <w:autoSpaceDE w:val="0"/>
              <w:autoSpaceDN w:val="0"/>
              <w:adjustRightInd w:val="0"/>
              <w:spacing w:line="276" w:lineRule="auto"/>
              <w:jc w:val="both"/>
              <w:rPr>
                <w:rFonts w:ascii="Arial" w:eastAsia="MyriadPro-Regular" w:hAnsi="Arial" w:cs="Arial"/>
                <w:b/>
                <w:bCs/>
                <w:color w:val="000000"/>
                <w:sz w:val="24"/>
                <w:szCs w:val="24"/>
              </w:rPr>
            </w:pPr>
            <w:r>
              <w:rPr>
                <w:rFonts w:ascii="Arial" w:eastAsia="MyriadPro-Regular" w:hAnsi="Arial" w:cs="Arial"/>
                <w:b/>
                <w:bCs/>
                <w:color w:val="000000"/>
                <w:sz w:val="24"/>
                <w:szCs w:val="24"/>
              </w:rPr>
              <w:t>Si no puedes imprimir la guía, no te preocupes, ya que puedes escribir las respuestas en tu cuaderno.  No olvides registrar la fecha y el objetivo.</w:t>
            </w:r>
          </w:p>
          <w:p w:rsidR="00514432" w:rsidRDefault="00514432" w:rsidP="000C4433">
            <w:pPr>
              <w:pStyle w:val="Prrafodelista"/>
              <w:spacing w:line="276" w:lineRule="auto"/>
            </w:pPr>
          </w:p>
          <w:p w:rsidR="00514432" w:rsidRPr="000C4433" w:rsidRDefault="00514432" w:rsidP="000C4433">
            <w:pPr>
              <w:spacing w:line="276" w:lineRule="auto"/>
              <w:rPr>
                <w:rFonts w:ascii="Arial" w:hAnsi="Arial" w:cs="Arial"/>
                <w:sz w:val="24"/>
                <w:szCs w:val="24"/>
              </w:rPr>
            </w:pPr>
            <w:r w:rsidRPr="000C4433">
              <w:rPr>
                <w:rFonts w:ascii="Arial" w:hAnsi="Arial" w:cs="Arial"/>
                <w:sz w:val="24"/>
                <w:szCs w:val="24"/>
              </w:rPr>
              <w:t>Si tienes dudas o consultas puedes escribirle a tu profesora:</w:t>
            </w:r>
          </w:p>
          <w:p w:rsidR="00514432" w:rsidRPr="000C4433" w:rsidRDefault="00B54E6D" w:rsidP="000C4433">
            <w:pPr>
              <w:spacing w:line="276" w:lineRule="auto"/>
              <w:rPr>
                <w:rFonts w:ascii="Arial" w:hAnsi="Arial" w:cs="Arial"/>
                <w:color w:val="0000FF" w:themeColor="hyperlink"/>
                <w:sz w:val="24"/>
                <w:szCs w:val="24"/>
                <w:u w:val="single"/>
              </w:rPr>
            </w:pPr>
            <w:hyperlink r:id="rId9" w:history="1">
              <w:r w:rsidR="00D61F93" w:rsidRPr="000C4433">
                <w:rPr>
                  <w:rStyle w:val="Hipervnculo"/>
                  <w:rFonts w:ascii="Arial" w:hAnsi="Arial" w:cs="Arial"/>
                  <w:sz w:val="24"/>
                  <w:szCs w:val="24"/>
                </w:rPr>
                <w:t>victoria.zuniga@colegio-republicaargentina.cl</w:t>
              </w:r>
            </w:hyperlink>
          </w:p>
          <w:p w:rsidR="00514432" w:rsidRPr="000C4433" w:rsidRDefault="00B54E6D" w:rsidP="000C4433">
            <w:pPr>
              <w:spacing w:line="276" w:lineRule="auto"/>
              <w:rPr>
                <w:rFonts w:ascii="Arial" w:hAnsi="Arial" w:cs="Arial"/>
                <w:sz w:val="24"/>
                <w:szCs w:val="24"/>
              </w:rPr>
            </w:pPr>
            <w:hyperlink r:id="rId10" w:history="1">
              <w:r w:rsidR="00514432" w:rsidRPr="000C4433">
                <w:rPr>
                  <w:rStyle w:val="Hipervnculo"/>
                  <w:rFonts w:ascii="Arial" w:hAnsi="Arial" w:cs="Arial"/>
                  <w:sz w:val="24"/>
                  <w:szCs w:val="24"/>
                </w:rPr>
                <w:t>marylen.orellana@colegio-republicaargentina.cl</w:t>
              </w:r>
            </w:hyperlink>
          </w:p>
          <w:p w:rsidR="00514432" w:rsidRPr="00DB26D5" w:rsidRDefault="00B54E6D" w:rsidP="000C4433">
            <w:pPr>
              <w:spacing w:line="276" w:lineRule="auto"/>
              <w:rPr>
                <w:rFonts w:ascii="Arial" w:hAnsi="Arial" w:cs="Arial"/>
                <w:sz w:val="24"/>
                <w:szCs w:val="24"/>
                <w:lang w:val="es-ES"/>
              </w:rPr>
            </w:pPr>
            <w:hyperlink r:id="rId11" w:history="1">
              <w:r w:rsidR="00514432" w:rsidRPr="000C4433">
                <w:rPr>
                  <w:rStyle w:val="Hipervnculo"/>
                  <w:rFonts w:ascii="Arial" w:hAnsi="Arial" w:cs="Arial"/>
                  <w:sz w:val="24"/>
                  <w:szCs w:val="24"/>
                </w:rPr>
                <w:t>carmen.araya@colegio-republicaargentina.cl</w:t>
              </w:r>
            </w:hyperlink>
          </w:p>
        </w:tc>
      </w:tr>
    </w:tbl>
    <w:p w:rsidR="00894745" w:rsidRPr="00DB26D5" w:rsidRDefault="00894745" w:rsidP="000C4433">
      <w:pPr>
        <w:jc w:val="both"/>
        <w:rPr>
          <w:rFonts w:ascii="Arial" w:hAnsi="Arial" w:cs="Arial"/>
          <w:sz w:val="24"/>
          <w:szCs w:val="24"/>
          <w:lang w:val="es-ES"/>
        </w:rPr>
      </w:pPr>
    </w:p>
    <w:tbl>
      <w:tblPr>
        <w:tblStyle w:val="Tablaconcuadrcula"/>
        <w:tblW w:w="10910" w:type="dxa"/>
        <w:tblLook w:val="04A0" w:firstRow="1" w:lastRow="0" w:firstColumn="1" w:lastColumn="0" w:noHBand="0" w:noVBand="1"/>
      </w:tblPr>
      <w:tblGrid>
        <w:gridCol w:w="10910"/>
      </w:tblGrid>
      <w:tr w:rsidR="008B176C" w:rsidRPr="00DB26D5" w:rsidTr="005E3CE9">
        <w:tc>
          <w:tcPr>
            <w:tcW w:w="10910" w:type="dxa"/>
          </w:tcPr>
          <w:p w:rsidR="000C4433" w:rsidRDefault="000C4433" w:rsidP="000C4433">
            <w:pPr>
              <w:spacing w:line="276" w:lineRule="auto"/>
              <w:jc w:val="both"/>
              <w:rPr>
                <w:rFonts w:ascii="Arial" w:hAnsi="Arial" w:cs="Arial"/>
                <w:sz w:val="24"/>
                <w:szCs w:val="24"/>
              </w:rPr>
            </w:pPr>
          </w:p>
          <w:p w:rsidR="00573E8F" w:rsidRDefault="0002413E" w:rsidP="000C4433">
            <w:pPr>
              <w:spacing w:line="276" w:lineRule="auto"/>
              <w:jc w:val="both"/>
              <w:rPr>
                <w:rFonts w:ascii="Arial" w:hAnsi="Arial" w:cs="Arial"/>
                <w:sz w:val="24"/>
                <w:szCs w:val="24"/>
              </w:rPr>
            </w:pPr>
            <w:r w:rsidRPr="00DB26D5">
              <w:rPr>
                <w:rFonts w:ascii="Arial" w:hAnsi="Arial" w:cs="Arial"/>
                <w:sz w:val="24"/>
                <w:szCs w:val="24"/>
              </w:rPr>
              <w:t xml:space="preserve">OA: </w:t>
            </w:r>
            <w:r w:rsidR="000C4433" w:rsidRPr="000C4433">
              <w:rPr>
                <w:rFonts w:ascii="Arial" w:hAnsi="Arial" w:cs="Arial"/>
                <w:sz w:val="24"/>
                <w:szCs w:val="24"/>
              </w:rPr>
              <w:t>Identificar las técnicas de separación de mezclas, entre ellas tamizado, filtración y decantación.</w:t>
            </w:r>
          </w:p>
          <w:p w:rsidR="000C4433" w:rsidRPr="00DB26D5" w:rsidRDefault="000C4433" w:rsidP="000C4433">
            <w:pPr>
              <w:spacing w:line="276" w:lineRule="auto"/>
              <w:jc w:val="both"/>
              <w:rPr>
                <w:rFonts w:ascii="Arial" w:hAnsi="Arial" w:cs="Arial"/>
                <w:sz w:val="24"/>
                <w:szCs w:val="24"/>
              </w:rPr>
            </w:pPr>
          </w:p>
        </w:tc>
      </w:tr>
    </w:tbl>
    <w:p w:rsidR="008B176C" w:rsidRPr="00DB26D5" w:rsidRDefault="008B176C" w:rsidP="000C4433">
      <w:pPr>
        <w:rPr>
          <w:rFonts w:ascii="Arial" w:hAnsi="Arial" w:cs="Arial"/>
          <w:sz w:val="24"/>
          <w:szCs w:val="24"/>
        </w:rPr>
      </w:pPr>
    </w:p>
    <w:tbl>
      <w:tblPr>
        <w:tblStyle w:val="Tablaconcuadrcula"/>
        <w:tblW w:w="10910" w:type="dxa"/>
        <w:tblLook w:val="04A0" w:firstRow="1" w:lastRow="0" w:firstColumn="1" w:lastColumn="0" w:noHBand="0" w:noVBand="1"/>
      </w:tblPr>
      <w:tblGrid>
        <w:gridCol w:w="10910"/>
      </w:tblGrid>
      <w:tr w:rsidR="005D64D8" w:rsidRPr="00DB26D5" w:rsidTr="005E3CE9">
        <w:tc>
          <w:tcPr>
            <w:tcW w:w="10910" w:type="dxa"/>
          </w:tcPr>
          <w:p w:rsidR="006F638B" w:rsidRDefault="005D64D8" w:rsidP="000C4433">
            <w:pPr>
              <w:spacing w:line="276" w:lineRule="auto"/>
              <w:jc w:val="both"/>
              <w:rPr>
                <w:rFonts w:ascii="Arial" w:hAnsi="Arial" w:cs="Arial"/>
                <w:b/>
                <w:sz w:val="24"/>
                <w:szCs w:val="24"/>
              </w:rPr>
            </w:pPr>
            <w:r w:rsidRPr="00DB26D5">
              <w:rPr>
                <w:rFonts w:ascii="Arial" w:hAnsi="Arial" w:cs="Arial"/>
                <w:b/>
                <w:sz w:val="24"/>
                <w:szCs w:val="24"/>
              </w:rPr>
              <w:t>Contenidos:</w:t>
            </w:r>
            <w:bookmarkStart w:id="1" w:name="_Hlk36565607"/>
          </w:p>
          <w:p w:rsidR="006F638B" w:rsidRDefault="00C24706" w:rsidP="000C4433">
            <w:pPr>
              <w:spacing w:line="276" w:lineRule="auto"/>
              <w:jc w:val="both"/>
              <w:rPr>
                <w:rFonts w:ascii="Arial" w:hAnsi="Arial" w:cs="Arial"/>
                <w:b/>
                <w:sz w:val="24"/>
                <w:szCs w:val="24"/>
              </w:rPr>
            </w:pPr>
            <w:r>
              <w:rPr>
                <w:rFonts w:ascii="Arial" w:hAnsi="Arial" w:cs="Arial"/>
                <w:b/>
                <w:sz w:val="24"/>
                <w:szCs w:val="24"/>
              </w:rPr>
              <w:t>Para realizar la actividad de esta semana tienes que observar el siguiente video</w:t>
            </w:r>
          </w:p>
          <w:p w:rsidR="004453F6" w:rsidRDefault="006F638B" w:rsidP="000C4433">
            <w:pPr>
              <w:spacing w:line="276" w:lineRule="auto"/>
              <w:jc w:val="center"/>
              <w:rPr>
                <w:rFonts w:ascii="Arial" w:hAnsi="Arial" w:cs="Arial"/>
                <w:b/>
                <w:color w:val="548DD4" w:themeColor="text2" w:themeTint="99"/>
                <w:sz w:val="24"/>
                <w:szCs w:val="24"/>
              </w:rPr>
            </w:pPr>
            <w:r>
              <w:rPr>
                <w:rFonts w:ascii="Arial" w:hAnsi="Arial" w:cs="Arial"/>
                <w:b/>
                <w:sz w:val="24"/>
                <w:szCs w:val="24"/>
              </w:rPr>
              <w:t>T</w:t>
            </w:r>
            <w:r w:rsidRPr="006F638B">
              <w:rPr>
                <w:rFonts w:ascii="Arial" w:hAnsi="Arial" w:cs="Arial"/>
                <w:b/>
                <w:sz w:val="24"/>
                <w:szCs w:val="24"/>
              </w:rPr>
              <w:t xml:space="preserve">écnicas de separación de mezclas: </w:t>
            </w:r>
            <w:hyperlink r:id="rId12" w:history="1">
              <w:r w:rsidRPr="00555114">
                <w:rPr>
                  <w:rStyle w:val="Hipervnculo"/>
                  <w:rFonts w:ascii="Arial" w:hAnsi="Arial" w:cs="Arial"/>
                  <w:b/>
                  <w:color w:val="6666FF" w:themeColor="hyperlink" w:themeTint="99"/>
                  <w:sz w:val="24"/>
                  <w:szCs w:val="24"/>
                </w:rPr>
                <w:t>https://vimeo.com/407566078</w:t>
              </w:r>
            </w:hyperlink>
          </w:p>
          <w:p w:rsidR="006F638B" w:rsidRDefault="006F638B" w:rsidP="000C4433">
            <w:pPr>
              <w:spacing w:line="276" w:lineRule="auto"/>
              <w:jc w:val="both"/>
              <w:rPr>
                <w:rFonts w:ascii="Arial" w:hAnsi="Arial" w:cs="Arial"/>
                <w:b/>
                <w:sz w:val="24"/>
                <w:szCs w:val="24"/>
              </w:rPr>
            </w:pPr>
          </w:p>
          <w:p w:rsidR="002557C2" w:rsidRDefault="002557C2" w:rsidP="000C4433">
            <w:pPr>
              <w:spacing w:line="276" w:lineRule="auto"/>
              <w:jc w:val="both"/>
              <w:rPr>
                <w:rFonts w:ascii="Arial" w:eastAsia="Calibri" w:hAnsi="Arial" w:cs="Arial"/>
                <w:sz w:val="24"/>
                <w:szCs w:val="24"/>
                <w:lang w:val="es-ES" w:eastAsia="es-ES" w:bidi="es-ES"/>
              </w:rPr>
            </w:pPr>
            <w:r w:rsidRPr="002557C2">
              <w:rPr>
                <w:rFonts w:ascii="Arial" w:eastAsia="Calibri" w:hAnsi="Arial" w:cs="Arial"/>
                <w:sz w:val="24"/>
                <w:szCs w:val="24"/>
                <w:lang w:val="es-ES" w:eastAsia="es-ES" w:bidi="es-ES"/>
              </w:rPr>
              <w:t xml:space="preserve">En la guía anterior aprendieron sobre la clasificación de la </w:t>
            </w:r>
            <w:r w:rsidR="006F638B" w:rsidRPr="002557C2">
              <w:rPr>
                <w:rFonts w:ascii="Arial" w:eastAsia="Calibri" w:hAnsi="Arial" w:cs="Arial"/>
                <w:sz w:val="24"/>
                <w:szCs w:val="24"/>
                <w:lang w:val="es-ES" w:eastAsia="es-ES" w:bidi="es-ES"/>
              </w:rPr>
              <w:t>materia,</w:t>
            </w:r>
            <w:r w:rsidR="006F638B">
              <w:rPr>
                <w:rFonts w:ascii="Arial" w:eastAsia="Calibri" w:hAnsi="Arial" w:cs="Arial"/>
                <w:sz w:val="24"/>
                <w:szCs w:val="24"/>
                <w:lang w:val="es-ES" w:eastAsia="es-ES" w:bidi="es-ES"/>
              </w:rPr>
              <w:t xml:space="preserve"> recuerda que </w:t>
            </w:r>
            <w:r w:rsidR="006F638B" w:rsidRPr="002557C2">
              <w:rPr>
                <w:rFonts w:ascii="Arial" w:eastAsia="Calibri" w:hAnsi="Arial" w:cs="Arial"/>
                <w:sz w:val="24"/>
                <w:szCs w:val="24"/>
                <w:lang w:val="es-ES" w:eastAsia="es-ES" w:bidi="es-ES"/>
              </w:rPr>
              <w:t>la</w:t>
            </w:r>
            <w:r w:rsidRPr="002557C2">
              <w:rPr>
                <w:rFonts w:ascii="Arial" w:eastAsia="Calibri" w:hAnsi="Arial" w:cs="Arial"/>
                <w:sz w:val="24"/>
                <w:szCs w:val="24"/>
                <w:lang w:val="es-ES" w:eastAsia="es-ES" w:bidi="es-ES"/>
              </w:rPr>
              <w:t xml:space="preserve"> materia se clasifica </w:t>
            </w:r>
            <w:r>
              <w:rPr>
                <w:rFonts w:ascii="Arial" w:eastAsia="Calibri" w:hAnsi="Arial" w:cs="Arial"/>
                <w:sz w:val="24"/>
                <w:szCs w:val="24"/>
                <w:lang w:val="es-ES" w:eastAsia="es-ES" w:bidi="es-ES"/>
              </w:rPr>
              <w:t xml:space="preserve">en sustancias puras y mezclas. Las sustancias puras pueden ser elementos químicos o compuestos químicos, mientras que las mezclas </w:t>
            </w:r>
            <w:r w:rsidR="006F638B">
              <w:rPr>
                <w:rFonts w:ascii="Arial" w:eastAsia="Calibri" w:hAnsi="Arial" w:cs="Arial"/>
                <w:sz w:val="24"/>
                <w:szCs w:val="24"/>
                <w:lang w:val="es-ES" w:eastAsia="es-ES" w:bidi="es-ES"/>
              </w:rPr>
              <w:t xml:space="preserve">se pueden clasificar en homogéneas o heterogénea. Hoy nos concentraremos en las mezclas y como ellas se pueden separar.  </w:t>
            </w:r>
          </w:p>
          <w:p w:rsidR="006F638B" w:rsidRDefault="006F638B" w:rsidP="000C4433">
            <w:pPr>
              <w:spacing w:line="276" w:lineRule="auto"/>
              <w:jc w:val="center"/>
              <w:rPr>
                <w:rFonts w:ascii="Arial" w:eastAsia="Calibri" w:hAnsi="Arial" w:cs="Arial"/>
                <w:sz w:val="24"/>
                <w:szCs w:val="24"/>
                <w:lang w:val="es-ES" w:eastAsia="es-ES" w:bidi="es-ES"/>
              </w:rPr>
            </w:pPr>
            <w:r>
              <w:rPr>
                <w:rFonts w:ascii="Arial" w:eastAsia="Calibri" w:hAnsi="Arial" w:cs="Arial"/>
                <w:noProof/>
                <w:sz w:val="24"/>
                <w:szCs w:val="24"/>
                <w:lang w:val="es-ES" w:eastAsia="es-ES" w:bidi="es-ES"/>
              </w:rPr>
              <w:drawing>
                <wp:inline distT="0" distB="0" distL="0" distR="0" wp14:anchorId="535EEA7F">
                  <wp:extent cx="3895725" cy="22547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8558" cy="2267974"/>
                          </a:xfrm>
                          <a:prstGeom prst="rect">
                            <a:avLst/>
                          </a:prstGeom>
                          <a:noFill/>
                        </pic:spPr>
                      </pic:pic>
                    </a:graphicData>
                  </a:graphic>
                </wp:inline>
              </w:drawing>
            </w:r>
          </w:p>
          <w:p w:rsidR="006F638B" w:rsidRDefault="006F638B" w:rsidP="000C4433">
            <w:pPr>
              <w:spacing w:line="276" w:lineRule="auto"/>
              <w:jc w:val="both"/>
              <w:rPr>
                <w:rFonts w:ascii="Arial" w:eastAsia="Calibri" w:hAnsi="Arial" w:cs="Arial"/>
                <w:sz w:val="24"/>
                <w:szCs w:val="24"/>
                <w:lang w:val="es-ES" w:eastAsia="es-ES" w:bidi="es-ES"/>
              </w:rPr>
            </w:pPr>
          </w:p>
          <w:p w:rsidR="004453F6" w:rsidRDefault="00EC758F" w:rsidP="000C4433">
            <w:pPr>
              <w:pStyle w:val="Prrafodelista"/>
              <w:numPr>
                <w:ilvl w:val="0"/>
                <w:numId w:val="9"/>
              </w:numPr>
              <w:spacing w:line="276" w:lineRule="auto"/>
              <w:jc w:val="both"/>
              <w:rPr>
                <w:rFonts w:ascii="Arial" w:hAnsi="Arial" w:cs="Arial"/>
                <w:b/>
                <w:sz w:val="24"/>
                <w:szCs w:val="24"/>
                <w:u w:val="single"/>
              </w:rPr>
            </w:pPr>
            <w:r w:rsidRPr="00EC758F">
              <w:rPr>
                <w:rFonts w:ascii="Arial" w:hAnsi="Arial" w:cs="Arial"/>
                <w:b/>
                <w:sz w:val="24"/>
                <w:szCs w:val="24"/>
                <w:u w:val="single"/>
              </w:rPr>
              <w:t>Técnica de tamizado:</w:t>
            </w:r>
          </w:p>
          <w:p w:rsidR="006F638B" w:rsidRPr="006F638B" w:rsidRDefault="006F638B" w:rsidP="000C4433">
            <w:pPr>
              <w:spacing w:line="276" w:lineRule="auto"/>
              <w:jc w:val="both"/>
              <w:rPr>
                <w:rFonts w:ascii="Arial" w:hAnsi="Arial" w:cs="Arial"/>
                <w:b/>
                <w:sz w:val="24"/>
                <w:szCs w:val="24"/>
                <w:u w:val="single"/>
              </w:rPr>
            </w:pPr>
          </w:p>
          <w:bookmarkEnd w:id="1"/>
          <w:p w:rsidR="00AA1E3C" w:rsidRPr="00AA1E3C" w:rsidRDefault="000B456C" w:rsidP="000C4433">
            <w:pPr>
              <w:spacing w:line="276" w:lineRule="auto"/>
              <w:jc w:val="both"/>
              <w:rPr>
                <w:rFonts w:ascii="Arial" w:hAnsi="Arial" w:cs="Arial"/>
                <w:sz w:val="24"/>
                <w:szCs w:val="24"/>
              </w:rPr>
            </w:pPr>
            <w:r>
              <w:rPr>
                <w:rFonts w:ascii="Arial" w:hAnsi="Arial" w:cs="Arial"/>
                <w:b/>
                <w:noProof/>
                <w:sz w:val="24"/>
                <w:szCs w:val="24"/>
                <w:u w:val="single"/>
              </w:rPr>
              <w:drawing>
                <wp:anchor distT="0" distB="0" distL="114300" distR="114300" simplePos="0" relativeHeight="251662336" behindDoc="1" locked="0" layoutInCell="1" allowOverlap="1" wp14:anchorId="6B6407C2">
                  <wp:simplePos x="0" y="0"/>
                  <wp:positionH relativeFrom="column">
                    <wp:posOffset>137795</wp:posOffset>
                  </wp:positionH>
                  <wp:positionV relativeFrom="paragraph">
                    <wp:posOffset>102235</wp:posOffset>
                  </wp:positionV>
                  <wp:extent cx="1181735" cy="1049655"/>
                  <wp:effectExtent l="0" t="0" r="0" b="0"/>
                  <wp:wrapTight wrapText="bothSides">
                    <wp:wrapPolygon edited="0">
                      <wp:start x="0" y="0"/>
                      <wp:lineTo x="0" y="21169"/>
                      <wp:lineTo x="21240" y="21169"/>
                      <wp:lineTo x="2124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735" cy="1049655"/>
                          </a:xfrm>
                          <a:prstGeom prst="rect">
                            <a:avLst/>
                          </a:prstGeom>
                          <a:noFill/>
                        </pic:spPr>
                      </pic:pic>
                    </a:graphicData>
                  </a:graphic>
                  <wp14:sizeRelH relativeFrom="page">
                    <wp14:pctWidth>0</wp14:pctWidth>
                  </wp14:sizeRelH>
                  <wp14:sizeRelV relativeFrom="page">
                    <wp14:pctHeight>0</wp14:pctHeight>
                  </wp14:sizeRelV>
                </wp:anchor>
              </w:drawing>
            </w:r>
          </w:p>
          <w:p w:rsidR="00096E09" w:rsidRDefault="00E846D5" w:rsidP="000C4433">
            <w:pPr>
              <w:spacing w:line="276" w:lineRule="auto"/>
              <w:jc w:val="both"/>
              <w:rPr>
                <w:rFonts w:ascii="Arial" w:hAnsi="Arial" w:cs="Arial"/>
                <w:sz w:val="24"/>
                <w:szCs w:val="24"/>
              </w:rPr>
            </w:pPr>
            <w:r>
              <w:rPr>
                <w:rFonts w:ascii="Arial" w:hAnsi="Arial" w:cs="Arial"/>
                <w:sz w:val="24"/>
                <w:szCs w:val="24"/>
              </w:rPr>
              <w:t xml:space="preserve">El video muestra una botella (arroz + porotos + lentejas) en </w:t>
            </w:r>
            <w:r w:rsidR="00EC758F">
              <w:rPr>
                <w:rFonts w:ascii="Arial" w:hAnsi="Arial" w:cs="Arial"/>
                <w:sz w:val="24"/>
                <w:szCs w:val="24"/>
              </w:rPr>
              <w:t>él</w:t>
            </w:r>
            <w:r>
              <w:rPr>
                <w:rFonts w:ascii="Arial" w:hAnsi="Arial" w:cs="Arial"/>
                <w:sz w:val="24"/>
                <w:szCs w:val="24"/>
              </w:rPr>
              <w:t xml:space="preserve"> se explica que la diferencia de tamaño y forma permite separar la mezcla. Para ello se necesita</w:t>
            </w:r>
            <w:r w:rsidRPr="00EC758F">
              <w:rPr>
                <w:rFonts w:ascii="Arial" w:hAnsi="Arial" w:cs="Arial"/>
                <w:sz w:val="24"/>
                <w:szCs w:val="24"/>
              </w:rPr>
              <w:t xml:space="preserve"> tamices</w:t>
            </w:r>
            <w:r>
              <w:rPr>
                <w:rFonts w:ascii="Arial" w:hAnsi="Arial" w:cs="Arial"/>
                <w:sz w:val="24"/>
                <w:szCs w:val="24"/>
              </w:rPr>
              <w:t xml:space="preserve"> (coladores) con orificios de diferentes tamaños. Esta técnica de separación de mezcla se llama </w:t>
            </w:r>
            <w:r w:rsidRPr="00506368">
              <w:rPr>
                <w:rFonts w:ascii="Arial" w:hAnsi="Arial" w:cs="Arial"/>
                <w:b/>
                <w:sz w:val="28"/>
                <w:szCs w:val="28"/>
              </w:rPr>
              <w:t>tamizado</w:t>
            </w:r>
            <w:r>
              <w:rPr>
                <w:rFonts w:ascii="Arial" w:hAnsi="Arial" w:cs="Arial"/>
                <w:sz w:val="24"/>
                <w:szCs w:val="24"/>
              </w:rPr>
              <w:t xml:space="preserve"> y que sirve para mezclas de s</w:t>
            </w:r>
            <w:r w:rsidR="00F75F6C">
              <w:rPr>
                <w:rFonts w:ascii="Arial" w:hAnsi="Arial" w:cs="Arial"/>
                <w:sz w:val="24"/>
                <w:szCs w:val="24"/>
              </w:rPr>
              <w:t>ó</w:t>
            </w:r>
            <w:r>
              <w:rPr>
                <w:rFonts w:ascii="Arial" w:hAnsi="Arial" w:cs="Arial"/>
                <w:sz w:val="24"/>
                <w:szCs w:val="24"/>
              </w:rPr>
              <w:t xml:space="preserve">lidos de diferentes tamaños. </w:t>
            </w:r>
            <w:r w:rsidR="00F75F6C">
              <w:rPr>
                <w:rFonts w:ascii="Arial" w:hAnsi="Arial" w:cs="Arial"/>
                <w:sz w:val="24"/>
                <w:szCs w:val="24"/>
              </w:rPr>
              <w:t>Un ejemplo de esto es cuando preparan un queque y pasan la harina por un colador, quedando en él los grumos más grandes.</w:t>
            </w:r>
          </w:p>
          <w:p w:rsidR="000B456C" w:rsidRDefault="000B456C" w:rsidP="000C4433">
            <w:pPr>
              <w:spacing w:line="276" w:lineRule="auto"/>
              <w:jc w:val="both"/>
              <w:rPr>
                <w:rFonts w:ascii="Arial" w:hAnsi="Arial" w:cs="Arial"/>
                <w:sz w:val="24"/>
                <w:szCs w:val="24"/>
              </w:rPr>
            </w:pPr>
          </w:p>
          <w:p w:rsidR="006F638B" w:rsidRDefault="006F638B" w:rsidP="000C4433">
            <w:pPr>
              <w:spacing w:line="276" w:lineRule="auto"/>
              <w:jc w:val="both"/>
              <w:rPr>
                <w:rFonts w:ascii="Arial" w:hAnsi="Arial" w:cs="Arial"/>
                <w:sz w:val="24"/>
                <w:szCs w:val="24"/>
              </w:rPr>
            </w:pPr>
          </w:p>
          <w:p w:rsidR="00EC758F" w:rsidRDefault="00EC758F" w:rsidP="000C4433">
            <w:pPr>
              <w:pStyle w:val="Prrafodelista"/>
              <w:numPr>
                <w:ilvl w:val="0"/>
                <w:numId w:val="9"/>
              </w:numPr>
              <w:spacing w:line="276" w:lineRule="auto"/>
              <w:jc w:val="both"/>
              <w:rPr>
                <w:rFonts w:ascii="Arial" w:hAnsi="Arial" w:cs="Arial"/>
                <w:b/>
                <w:sz w:val="24"/>
                <w:szCs w:val="24"/>
                <w:u w:val="single"/>
              </w:rPr>
            </w:pPr>
            <w:r w:rsidRPr="00EC758F">
              <w:rPr>
                <w:rFonts w:ascii="Arial" w:hAnsi="Arial" w:cs="Arial"/>
                <w:b/>
                <w:sz w:val="24"/>
                <w:szCs w:val="24"/>
                <w:u w:val="single"/>
              </w:rPr>
              <w:t xml:space="preserve">Técnica de </w:t>
            </w:r>
            <w:r>
              <w:rPr>
                <w:rFonts w:ascii="Arial" w:hAnsi="Arial" w:cs="Arial"/>
                <w:b/>
                <w:sz w:val="24"/>
                <w:szCs w:val="24"/>
                <w:u w:val="single"/>
              </w:rPr>
              <w:t>filtración</w:t>
            </w:r>
            <w:r w:rsidRPr="00EC758F">
              <w:rPr>
                <w:rFonts w:ascii="Arial" w:hAnsi="Arial" w:cs="Arial"/>
                <w:b/>
                <w:sz w:val="24"/>
                <w:szCs w:val="24"/>
                <w:u w:val="single"/>
              </w:rPr>
              <w:t>:</w:t>
            </w:r>
          </w:p>
          <w:p w:rsidR="00EC758F" w:rsidRPr="00EC758F" w:rsidRDefault="00EC758F" w:rsidP="000C4433">
            <w:pPr>
              <w:pStyle w:val="Prrafodelista"/>
              <w:spacing w:line="276" w:lineRule="auto"/>
              <w:jc w:val="both"/>
              <w:rPr>
                <w:rFonts w:ascii="Arial" w:hAnsi="Arial" w:cs="Arial"/>
                <w:b/>
                <w:sz w:val="24"/>
                <w:szCs w:val="24"/>
                <w:u w:val="single"/>
              </w:rPr>
            </w:pPr>
          </w:p>
          <w:p w:rsidR="00AA1E3C" w:rsidRDefault="003719BC" w:rsidP="000C4433">
            <w:pPr>
              <w:tabs>
                <w:tab w:val="center" w:pos="5347"/>
              </w:tabs>
              <w:spacing w:line="276" w:lineRule="auto"/>
              <w:jc w:val="center"/>
              <w:rPr>
                <w:rFonts w:ascii="Arial" w:hAnsi="Arial" w:cs="Arial"/>
                <w:sz w:val="24"/>
                <w:szCs w:val="24"/>
              </w:rPr>
            </w:pPr>
            <w:r>
              <w:rPr>
                <w:noProof/>
              </w:rPr>
              <w:drawing>
                <wp:anchor distT="0" distB="0" distL="114300" distR="114300" simplePos="0" relativeHeight="251660288" behindDoc="1" locked="0" layoutInCell="1" allowOverlap="1">
                  <wp:simplePos x="0" y="0"/>
                  <wp:positionH relativeFrom="column">
                    <wp:posOffset>128270</wp:posOffset>
                  </wp:positionH>
                  <wp:positionV relativeFrom="paragraph">
                    <wp:posOffset>62230</wp:posOffset>
                  </wp:positionV>
                  <wp:extent cx="1501720" cy="2028709"/>
                  <wp:effectExtent l="0" t="0" r="3810" b="0"/>
                  <wp:wrapTight wrapText="bothSides">
                    <wp:wrapPolygon edited="0">
                      <wp:start x="0" y="0"/>
                      <wp:lineTo x="0" y="21302"/>
                      <wp:lineTo x="21381" y="21302"/>
                      <wp:lineTo x="21381" y="0"/>
                      <wp:lineTo x="0" y="0"/>
                    </wp:wrapPolygon>
                  </wp:wrapTight>
                  <wp:docPr id="2" name="Imagen 2" descr="Blink Activity | Blink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nk Activity | BlinkLear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1720" cy="2028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E18" w:rsidRDefault="001F5E18" w:rsidP="000C4433">
            <w:pPr>
              <w:tabs>
                <w:tab w:val="center" w:pos="5347"/>
              </w:tabs>
              <w:spacing w:line="276" w:lineRule="auto"/>
              <w:jc w:val="both"/>
              <w:rPr>
                <w:rFonts w:ascii="Arial" w:hAnsi="Arial" w:cs="Arial"/>
                <w:sz w:val="24"/>
                <w:szCs w:val="24"/>
              </w:rPr>
            </w:pPr>
            <w:r>
              <w:rPr>
                <w:rFonts w:ascii="Arial" w:hAnsi="Arial" w:cs="Arial"/>
                <w:sz w:val="24"/>
                <w:szCs w:val="24"/>
              </w:rPr>
              <w:t xml:space="preserve">El video muestra una botella (agua + arena) ¿existirá un tamiz con orificios tan pequeños capaz de retener la arena mientras deja pasar el agua? Niñas ese tamiz es un papel llamado filtro. Observa la imagen anterior. Esta técnica se llama </w:t>
            </w:r>
            <w:r w:rsidRPr="00506368">
              <w:rPr>
                <w:rFonts w:ascii="Arial" w:hAnsi="Arial" w:cs="Arial"/>
                <w:b/>
                <w:sz w:val="28"/>
                <w:szCs w:val="28"/>
              </w:rPr>
              <w:t xml:space="preserve">filtración </w:t>
            </w:r>
            <w:r>
              <w:rPr>
                <w:rFonts w:ascii="Arial" w:hAnsi="Arial" w:cs="Arial"/>
                <w:sz w:val="24"/>
                <w:szCs w:val="24"/>
              </w:rPr>
              <w:t>y se utiliza para mezclas de sólidos y líquidos. Identifica en la l</w:t>
            </w:r>
            <w:r w:rsidR="003719BC">
              <w:rPr>
                <w:rFonts w:ascii="Arial" w:hAnsi="Arial" w:cs="Arial"/>
                <w:sz w:val="24"/>
                <w:szCs w:val="24"/>
              </w:rPr>
              <w:t>á</w:t>
            </w:r>
            <w:r>
              <w:rPr>
                <w:rFonts w:ascii="Arial" w:hAnsi="Arial" w:cs="Arial"/>
                <w:sz w:val="24"/>
                <w:szCs w:val="24"/>
              </w:rPr>
              <w:t>mina d</w:t>
            </w:r>
            <w:r w:rsidR="003719BC">
              <w:rPr>
                <w:rFonts w:ascii="Arial" w:hAnsi="Arial" w:cs="Arial"/>
                <w:sz w:val="24"/>
                <w:szCs w:val="24"/>
              </w:rPr>
              <w:t>ó</w:t>
            </w:r>
            <w:r>
              <w:rPr>
                <w:rFonts w:ascii="Arial" w:hAnsi="Arial" w:cs="Arial"/>
                <w:sz w:val="24"/>
                <w:szCs w:val="24"/>
              </w:rPr>
              <w:t xml:space="preserve">nde se ubica el papel filtro, y donde queda la </w:t>
            </w:r>
            <w:r w:rsidR="00506368">
              <w:rPr>
                <w:rFonts w:ascii="Arial" w:hAnsi="Arial" w:cs="Arial"/>
                <w:sz w:val="24"/>
                <w:szCs w:val="24"/>
              </w:rPr>
              <w:t>arena (</w:t>
            </w:r>
            <w:r>
              <w:rPr>
                <w:rFonts w:ascii="Arial" w:hAnsi="Arial" w:cs="Arial"/>
                <w:sz w:val="24"/>
                <w:szCs w:val="24"/>
              </w:rPr>
              <w:t>llamado residuo) y el agua (llamado filtrado)</w:t>
            </w:r>
            <w:r w:rsidR="00EC758F">
              <w:rPr>
                <w:rFonts w:ascii="Arial" w:hAnsi="Arial" w:cs="Arial"/>
                <w:sz w:val="24"/>
                <w:szCs w:val="24"/>
              </w:rPr>
              <w:t>.</w:t>
            </w:r>
            <w:r w:rsidR="00F75F6C">
              <w:rPr>
                <w:rFonts w:ascii="Arial" w:hAnsi="Arial" w:cs="Arial"/>
                <w:sz w:val="24"/>
                <w:szCs w:val="24"/>
              </w:rPr>
              <w:t xml:space="preserve">  Un ejemplo es el té en bolsa.  El papel que contiene el té es un filtro.</w:t>
            </w:r>
          </w:p>
          <w:p w:rsidR="006F638B" w:rsidRDefault="006F638B" w:rsidP="000C4433">
            <w:pPr>
              <w:tabs>
                <w:tab w:val="center" w:pos="5347"/>
              </w:tabs>
              <w:spacing w:line="276" w:lineRule="auto"/>
              <w:jc w:val="both"/>
              <w:rPr>
                <w:rFonts w:ascii="Arial" w:hAnsi="Arial" w:cs="Arial"/>
                <w:sz w:val="24"/>
                <w:szCs w:val="24"/>
              </w:rPr>
            </w:pPr>
          </w:p>
          <w:p w:rsidR="006F638B" w:rsidRDefault="006F638B" w:rsidP="000C4433">
            <w:pPr>
              <w:tabs>
                <w:tab w:val="center" w:pos="5347"/>
              </w:tabs>
              <w:spacing w:line="276" w:lineRule="auto"/>
              <w:jc w:val="both"/>
              <w:rPr>
                <w:rFonts w:ascii="Arial" w:hAnsi="Arial" w:cs="Arial"/>
                <w:sz w:val="24"/>
                <w:szCs w:val="24"/>
              </w:rPr>
            </w:pPr>
          </w:p>
          <w:p w:rsidR="006F638B" w:rsidRDefault="006F638B" w:rsidP="000C4433">
            <w:pPr>
              <w:tabs>
                <w:tab w:val="center" w:pos="5347"/>
              </w:tabs>
              <w:spacing w:line="276" w:lineRule="auto"/>
              <w:jc w:val="both"/>
              <w:rPr>
                <w:rFonts w:ascii="Arial" w:hAnsi="Arial" w:cs="Arial"/>
                <w:sz w:val="24"/>
                <w:szCs w:val="24"/>
              </w:rPr>
            </w:pPr>
          </w:p>
          <w:p w:rsidR="006F638B" w:rsidRDefault="006F638B" w:rsidP="000C4433">
            <w:pPr>
              <w:tabs>
                <w:tab w:val="center" w:pos="5347"/>
              </w:tabs>
              <w:spacing w:line="276" w:lineRule="auto"/>
              <w:jc w:val="both"/>
              <w:rPr>
                <w:rFonts w:ascii="Arial" w:hAnsi="Arial" w:cs="Arial"/>
                <w:sz w:val="24"/>
                <w:szCs w:val="24"/>
              </w:rPr>
            </w:pPr>
          </w:p>
          <w:p w:rsidR="00EC758F" w:rsidRPr="00EC758F" w:rsidRDefault="00EC758F" w:rsidP="000C4433">
            <w:pPr>
              <w:pStyle w:val="Prrafodelista"/>
              <w:numPr>
                <w:ilvl w:val="0"/>
                <w:numId w:val="9"/>
              </w:numPr>
              <w:spacing w:line="276" w:lineRule="auto"/>
              <w:jc w:val="both"/>
              <w:rPr>
                <w:rFonts w:ascii="Arial" w:hAnsi="Arial" w:cs="Arial"/>
                <w:b/>
                <w:sz w:val="24"/>
                <w:szCs w:val="24"/>
                <w:u w:val="single"/>
              </w:rPr>
            </w:pPr>
            <w:r w:rsidRPr="00EC758F">
              <w:rPr>
                <w:rFonts w:ascii="Arial" w:hAnsi="Arial" w:cs="Arial"/>
                <w:b/>
                <w:sz w:val="24"/>
                <w:szCs w:val="24"/>
                <w:u w:val="single"/>
              </w:rPr>
              <w:t xml:space="preserve">Técnica de </w:t>
            </w:r>
            <w:r w:rsidR="00DF0B5A">
              <w:rPr>
                <w:rFonts w:ascii="Arial" w:hAnsi="Arial" w:cs="Arial"/>
                <w:b/>
                <w:sz w:val="24"/>
                <w:szCs w:val="24"/>
                <w:u w:val="single"/>
              </w:rPr>
              <w:t>decantación</w:t>
            </w:r>
            <w:r w:rsidRPr="00EC758F">
              <w:rPr>
                <w:rFonts w:ascii="Arial" w:hAnsi="Arial" w:cs="Arial"/>
                <w:b/>
                <w:sz w:val="24"/>
                <w:szCs w:val="24"/>
                <w:u w:val="single"/>
              </w:rPr>
              <w:t>:</w:t>
            </w:r>
          </w:p>
          <w:p w:rsidR="009B06F3" w:rsidRDefault="009B06F3" w:rsidP="000C4433">
            <w:pPr>
              <w:tabs>
                <w:tab w:val="center" w:pos="5347"/>
              </w:tabs>
              <w:spacing w:line="276" w:lineRule="auto"/>
              <w:jc w:val="both"/>
              <w:rPr>
                <w:rFonts w:ascii="Arial" w:hAnsi="Arial" w:cs="Arial"/>
                <w:sz w:val="24"/>
                <w:szCs w:val="24"/>
              </w:rPr>
            </w:pPr>
          </w:p>
          <w:p w:rsidR="00D16A22" w:rsidRDefault="003719BC" w:rsidP="000C4433">
            <w:pPr>
              <w:tabs>
                <w:tab w:val="center" w:pos="5347"/>
              </w:tabs>
              <w:spacing w:line="276" w:lineRule="auto"/>
              <w:jc w:val="center"/>
              <w:rPr>
                <w:rFonts w:ascii="Arial" w:hAnsi="Arial" w:cs="Arial"/>
                <w:sz w:val="24"/>
                <w:szCs w:val="24"/>
              </w:rPr>
            </w:pPr>
            <w:r>
              <w:rPr>
                <w:noProof/>
              </w:rPr>
              <w:drawing>
                <wp:anchor distT="0" distB="0" distL="114300" distR="114300" simplePos="0" relativeHeight="251661312" behindDoc="1" locked="0" layoutInCell="1" allowOverlap="1">
                  <wp:simplePos x="0" y="0"/>
                  <wp:positionH relativeFrom="column">
                    <wp:posOffset>-5080</wp:posOffset>
                  </wp:positionH>
                  <wp:positionV relativeFrom="paragraph">
                    <wp:posOffset>0</wp:posOffset>
                  </wp:positionV>
                  <wp:extent cx="1475607" cy="2352675"/>
                  <wp:effectExtent l="0" t="0" r="0" b="0"/>
                  <wp:wrapTight wrapText="bothSides">
                    <wp:wrapPolygon edited="0">
                      <wp:start x="0" y="0"/>
                      <wp:lineTo x="0" y="21338"/>
                      <wp:lineTo x="21200" y="21338"/>
                      <wp:lineTo x="21200" y="0"/>
                      <wp:lineTo x="0" y="0"/>
                    </wp:wrapPolygon>
                  </wp:wrapTight>
                  <wp:docPr id="4" name="Imagen 4" descr="Que es la Decantación? » TP - Laboratorio Quí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 es la Decantación? » TP - Laboratorio Químic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607"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A22" w:rsidRDefault="00B645DD" w:rsidP="000C4433">
            <w:pPr>
              <w:tabs>
                <w:tab w:val="center" w:pos="5347"/>
              </w:tabs>
              <w:spacing w:line="276" w:lineRule="auto"/>
              <w:jc w:val="both"/>
              <w:rPr>
                <w:rFonts w:ascii="Arial" w:hAnsi="Arial" w:cs="Arial"/>
                <w:sz w:val="24"/>
                <w:szCs w:val="24"/>
              </w:rPr>
            </w:pPr>
            <w:r>
              <w:rPr>
                <w:rFonts w:ascii="Arial" w:hAnsi="Arial" w:cs="Arial"/>
                <w:sz w:val="24"/>
                <w:szCs w:val="24"/>
              </w:rPr>
              <w:t>¿Qué pasa cuando tenemos en un mismo recipiente agua y aceite?,¿Cómo podemos separarlos?</w:t>
            </w:r>
          </w:p>
          <w:p w:rsidR="00AA1E3C" w:rsidRDefault="003719BC" w:rsidP="000C4433">
            <w:pPr>
              <w:tabs>
                <w:tab w:val="center" w:pos="5347"/>
              </w:tabs>
              <w:spacing w:line="276" w:lineRule="auto"/>
              <w:jc w:val="both"/>
              <w:rPr>
                <w:rFonts w:ascii="Arial" w:hAnsi="Arial" w:cs="Arial"/>
                <w:sz w:val="24"/>
                <w:szCs w:val="24"/>
              </w:rPr>
            </w:pPr>
            <w:r>
              <w:rPr>
                <w:rFonts w:ascii="Arial" w:hAnsi="Arial" w:cs="Arial"/>
                <w:sz w:val="24"/>
                <w:szCs w:val="24"/>
              </w:rPr>
              <w:t>E</w:t>
            </w:r>
            <w:r w:rsidR="00506368">
              <w:rPr>
                <w:rFonts w:ascii="Arial" w:hAnsi="Arial" w:cs="Arial"/>
                <w:sz w:val="24"/>
                <w:szCs w:val="24"/>
              </w:rPr>
              <w:t xml:space="preserve">l agua no se mezcla con el aceite, si no que forman capas dentro del recipiente según su densidad, que es la relación entre masa y volumen. Mientras </w:t>
            </w:r>
            <w:r w:rsidR="00F75F6C">
              <w:rPr>
                <w:rFonts w:ascii="Arial" w:hAnsi="Arial" w:cs="Arial"/>
                <w:sz w:val="24"/>
                <w:szCs w:val="24"/>
              </w:rPr>
              <w:t>más</w:t>
            </w:r>
            <w:r w:rsidR="00506368">
              <w:rPr>
                <w:rFonts w:ascii="Arial" w:hAnsi="Arial" w:cs="Arial"/>
                <w:sz w:val="24"/>
                <w:szCs w:val="24"/>
              </w:rPr>
              <w:t xml:space="preserve"> densa una sustancia, más abajo se ubicará en el recipiente. Es por esto que se puede separar al dejar decantar la mezcla en que la sustancia m</w:t>
            </w:r>
            <w:r w:rsidR="00F75F6C">
              <w:rPr>
                <w:rFonts w:ascii="Arial" w:hAnsi="Arial" w:cs="Arial"/>
                <w:sz w:val="24"/>
                <w:szCs w:val="24"/>
              </w:rPr>
              <w:t>á</w:t>
            </w:r>
            <w:r w:rsidR="00506368">
              <w:rPr>
                <w:rFonts w:ascii="Arial" w:hAnsi="Arial" w:cs="Arial"/>
                <w:sz w:val="24"/>
                <w:szCs w:val="24"/>
              </w:rPr>
              <w:t xml:space="preserve">s densa se va al fondo del recipiente. Luego se separan las sustancias utilizando un embudo especial llamado embudo de decantación. Esta técnica se llama </w:t>
            </w:r>
            <w:r w:rsidR="00506368" w:rsidRPr="00506368">
              <w:rPr>
                <w:rFonts w:ascii="Arial" w:hAnsi="Arial" w:cs="Arial"/>
                <w:b/>
                <w:sz w:val="28"/>
                <w:szCs w:val="28"/>
              </w:rPr>
              <w:t xml:space="preserve">decantación </w:t>
            </w:r>
            <w:r w:rsidR="00506368">
              <w:rPr>
                <w:rFonts w:ascii="Arial" w:hAnsi="Arial" w:cs="Arial"/>
                <w:sz w:val="24"/>
                <w:szCs w:val="24"/>
              </w:rPr>
              <w:t xml:space="preserve">y se puede usar cuando las sustancias tienen diferentes densidades. Observa la imagen anterior la llave de paso del embudo permite separar los líquidos. </w:t>
            </w:r>
          </w:p>
          <w:p w:rsidR="00F75F6C" w:rsidRDefault="00F75F6C" w:rsidP="000C4433">
            <w:pPr>
              <w:tabs>
                <w:tab w:val="center" w:pos="5347"/>
              </w:tabs>
              <w:spacing w:line="276" w:lineRule="auto"/>
              <w:jc w:val="both"/>
              <w:rPr>
                <w:rFonts w:ascii="Arial" w:hAnsi="Arial" w:cs="Arial"/>
                <w:sz w:val="24"/>
                <w:szCs w:val="24"/>
              </w:rPr>
            </w:pPr>
          </w:p>
          <w:p w:rsidR="00F75F6C" w:rsidRDefault="00F75F6C" w:rsidP="000C4433">
            <w:pPr>
              <w:tabs>
                <w:tab w:val="center" w:pos="5347"/>
              </w:tabs>
              <w:spacing w:line="276" w:lineRule="auto"/>
              <w:jc w:val="both"/>
              <w:rPr>
                <w:rFonts w:ascii="Arial" w:hAnsi="Arial" w:cs="Arial"/>
                <w:sz w:val="24"/>
                <w:szCs w:val="24"/>
              </w:rPr>
            </w:pPr>
            <w:r>
              <w:rPr>
                <w:rFonts w:ascii="Arial" w:hAnsi="Arial" w:cs="Arial"/>
                <w:sz w:val="24"/>
                <w:szCs w:val="24"/>
              </w:rPr>
              <w:t>Una vez que respondas tu guía, no olvides comparar tu resultado con el solucionario, éste aparece a continuación del ticket de salida.</w:t>
            </w:r>
          </w:p>
          <w:p w:rsidR="00F75F6C" w:rsidRDefault="00F75F6C" w:rsidP="000C4433">
            <w:pPr>
              <w:tabs>
                <w:tab w:val="center" w:pos="5347"/>
              </w:tabs>
              <w:spacing w:line="276" w:lineRule="auto"/>
              <w:jc w:val="both"/>
              <w:rPr>
                <w:rFonts w:ascii="Arial" w:hAnsi="Arial" w:cs="Arial"/>
                <w:sz w:val="24"/>
                <w:szCs w:val="24"/>
              </w:rPr>
            </w:pPr>
          </w:p>
          <w:p w:rsidR="00F75F6C" w:rsidRPr="00DB26D5" w:rsidRDefault="00F75F6C" w:rsidP="00F75F6C">
            <w:pPr>
              <w:tabs>
                <w:tab w:val="center" w:pos="5347"/>
              </w:tabs>
              <w:spacing w:line="276" w:lineRule="auto"/>
              <w:jc w:val="center"/>
              <w:rPr>
                <w:rFonts w:ascii="Arial" w:hAnsi="Arial" w:cs="Arial"/>
                <w:sz w:val="24"/>
                <w:szCs w:val="24"/>
              </w:rPr>
            </w:pPr>
            <w:r>
              <w:rPr>
                <w:rFonts w:ascii="Montserrat" w:hAnsi="Montserrat" w:cs="Helvetica"/>
                <w:noProof/>
                <w:color w:val="373A3C"/>
                <w:lang w:val="es-ES"/>
              </w:rPr>
              <w:drawing>
                <wp:inline distT="0" distB="0" distL="0" distR="0">
                  <wp:extent cx="2228850" cy="3228975"/>
                  <wp:effectExtent l="0" t="0" r="0" b="9525"/>
                  <wp:docPr id="5" name="Imagen 5" descr="https://frasesmotivadorasparaestudiantes.website/wp-content/uploads/img-frases-motivadoras-para-estudiantes-de-psic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rasesmotivadorasparaestudiantes.website/wp-content/uploads/img-frases-motivadoras-para-estudiantes-de-psicologia.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847" t="4989" r="1" b="10473"/>
                          <a:stretch/>
                        </pic:blipFill>
                        <pic:spPr bwMode="auto">
                          <a:xfrm>
                            <a:off x="0" y="0"/>
                            <a:ext cx="2228850" cy="32289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D64D8" w:rsidRDefault="005D64D8" w:rsidP="000C4433">
      <w:pPr>
        <w:jc w:val="both"/>
        <w:rPr>
          <w:rFonts w:ascii="Arial" w:hAnsi="Arial" w:cs="Arial"/>
          <w:sz w:val="24"/>
          <w:szCs w:val="24"/>
        </w:rPr>
      </w:pPr>
    </w:p>
    <w:sectPr w:rsidR="005D64D8" w:rsidSect="000B456C">
      <w:footerReference w:type="default" r:id="rId18"/>
      <w:pgSz w:w="12242" w:h="18711"/>
      <w:pgMar w:top="720" w:right="720" w:bottom="156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E6D" w:rsidRDefault="00B54E6D" w:rsidP="00AA1E3C">
      <w:pPr>
        <w:spacing w:after="0" w:line="240" w:lineRule="auto"/>
      </w:pPr>
      <w:r>
        <w:separator/>
      </w:r>
    </w:p>
  </w:endnote>
  <w:endnote w:type="continuationSeparator" w:id="0">
    <w:p w:rsidR="00B54E6D" w:rsidRDefault="00B54E6D" w:rsidP="00AA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MS Gothic"/>
    <w:panose1 w:val="00000000000000000000"/>
    <w:charset w:val="80"/>
    <w:family w:val="swiss"/>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045839"/>
      <w:docPartObj>
        <w:docPartGallery w:val="Page Numbers (Bottom of Page)"/>
        <w:docPartUnique/>
      </w:docPartObj>
    </w:sdtPr>
    <w:sdtEndPr/>
    <w:sdtContent>
      <w:p w:rsidR="00AA1E3C" w:rsidRDefault="00AA1E3C">
        <w:pPr>
          <w:pStyle w:val="Piedepgina"/>
          <w:jc w:val="center"/>
        </w:pPr>
        <w:r>
          <w:fldChar w:fldCharType="begin"/>
        </w:r>
        <w:r>
          <w:instrText>PAGE   \* MERGEFORMAT</w:instrText>
        </w:r>
        <w:r>
          <w:fldChar w:fldCharType="separate"/>
        </w:r>
        <w:r>
          <w:rPr>
            <w:lang w:val="es-ES"/>
          </w:rPr>
          <w:t>2</w:t>
        </w:r>
        <w:r>
          <w:fldChar w:fldCharType="end"/>
        </w:r>
      </w:p>
    </w:sdtContent>
  </w:sdt>
  <w:p w:rsidR="00AA1E3C" w:rsidRDefault="00AA1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E6D" w:rsidRDefault="00B54E6D" w:rsidP="00AA1E3C">
      <w:pPr>
        <w:spacing w:after="0" w:line="240" w:lineRule="auto"/>
      </w:pPr>
      <w:r>
        <w:separator/>
      </w:r>
    </w:p>
  </w:footnote>
  <w:footnote w:type="continuationSeparator" w:id="0">
    <w:p w:rsidR="00B54E6D" w:rsidRDefault="00B54E6D" w:rsidP="00AA1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314C"/>
    <w:multiLevelType w:val="hybridMultilevel"/>
    <w:tmpl w:val="A09AC6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2F6A8E"/>
    <w:multiLevelType w:val="hybridMultilevel"/>
    <w:tmpl w:val="3D0A0B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A7488C"/>
    <w:multiLevelType w:val="hybridMultilevel"/>
    <w:tmpl w:val="A84E4548"/>
    <w:lvl w:ilvl="0" w:tplc="75223682">
      <w:numFmt w:val="bullet"/>
      <w:lvlText w:val=""/>
      <w:lvlJc w:val="left"/>
      <w:pPr>
        <w:ind w:left="720" w:hanging="360"/>
      </w:pPr>
      <w:rPr>
        <w:rFonts w:ascii="Wingdings" w:eastAsia="MyriadPro-Regular" w:hAnsi="Wingdings" w:cs="MyriadPro-Regular" w:hint="default"/>
        <w:color w:val="717171"/>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DB300FD"/>
    <w:multiLevelType w:val="hybridMultilevel"/>
    <w:tmpl w:val="105ABB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97E0DF2"/>
    <w:multiLevelType w:val="hybridMultilevel"/>
    <w:tmpl w:val="6952C7C4"/>
    <w:lvl w:ilvl="0" w:tplc="5692AA3C">
      <w:numFmt w:val="bullet"/>
      <w:lvlText w:val=""/>
      <w:lvlJc w:val="left"/>
      <w:pPr>
        <w:ind w:left="1710" w:hanging="360"/>
      </w:pPr>
      <w:rPr>
        <w:rFonts w:ascii="Symbol" w:eastAsia="Symbol" w:hAnsi="Symbol" w:cs="Symbol" w:hint="default"/>
        <w:w w:val="100"/>
        <w:sz w:val="22"/>
        <w:szCs w:val="22"/>
        <w:lang w:val="es-ES" w:eastAsia="es-ES" w:bidi="es-ES"/>
      </w:rPr>
    </w:lvl>
    <w:lvl w:ilvl="1" w:tplc="52749AFE">
      <w:numFmt w:val="bullet"/>
      <w:lvlText w:val="•"/>
      <w:lvlJc w:val="left"/>
      <w:pPr>
        <w:ind w:left="2618" w:hanging="360"/>
      </w:pPr>
      <w:rPr>
        <w:rFonts w:hint="default"/>
        <w:lang w:val="es-ES" w:eastAsia="es-ES" w:bidi="es-ES"/>
      </w:rPr>
    </w:lvl>
    <w:lvl w:ilvl="2" w:tplc="792C11BC">
      <w:numFmt w:val="bullet"/>
      <w:lvlText w:val="•"/>
      <w:lvlJc w:val="left"/>
      <w:pPr>
        <w:ind w:left="3516" w:hanging="360"/>
      </w:pPr>
      <w:rPr>
        <w:rFonts w:hint="default"/>
        <w:lang w:val="es-ES" w:eastAsia="es-ES" w:bidi="es-ES"/>
      </w:rPr>
    </w:lvl>
    <w:lvl w:ilvl="3" w:tplc="BA9ED8E6">
      <w:numFmt w:val="bullet"/>
      <w:lvlText w:val="•"/>
      <w:lvlJc w:val="left"/>
      <w:pPr>
        <w:ind w:left="4414" w:hanging="360"/>
      </w:pPr>
      <w:rPr>
        <w:rFonts w:hint="default"/>
        <w:lang w:val="es-ES" w:eastAsia="es-ES" w:bidi="es-ES"/>
      </w:rPr>
    </w:lvl>
    <w:lvl w:ilvl="4" w:tplc="75E092E0">
      <w:numFmt w:val="bullet"/>
      <w:lvlText w:val="•"/>
      <w:lvlJc w:val="left"/>
      <w:pPr>
        <w:ind w:left="5312" w:hanging="360"/>
      </w:pPr>
      <w:rPr>
        <w:rFonts w:hint="default"/>
        <w:lang w:val="es-ES" w:eastAsia="es-ES" w:bidi="es-ES"/>
      </w:rPr>
    </w:lvl>
    <w:lvl w:ilvl="5" w:tplc="21A2AC4C">
      <w:numFmt w:val="bullet"/>
      <w:lvlText w:val="•"/>
      <w:lvlJc w:val="left"/>
      <w:pPr>
        <w:ind w:left="6210" w:hanging="360"/>
      </w:pPr>
      <w:rPr>
        <w:rFonts w:hint="default"/>
        <w:lang w:val="es-ES" w:eastAsia="es-ES" w:bidi="es-ES"/>
      </w:rPr>
    </w:lvl>
    <w:lvl w:ilvl="6" w:tplc="5A3E7FE6">
      <w:numFmt w:val="bullet"/>
      <w:lvlText w:val="•"/>
      <w:lvlJc w:val="left"/>
      <w:pPr>
        <w:ind w:left="7108" w:hanging="360"/>
      </w:pPr>
      <w:rPr>
        <w:rFonts w:hint="default"/>
        <w:lang w:val="es-ES" w:eastAsia="es-ES" w:bidi="es-ES"/>
      </w:rPr>
    </w:lvl>
    <w:lvl w:ilvl="7" w:tplc="35D0CA5E">
      <w:numFmt w:val="bullet"/>
      <w:lvlText w:val="•"/>
      <w:lvlJc w:val="left"/>
      <w:pPr>
        <w:ind w:left="8006" w:hanging="360"/>
      </w:pPr>
      <w:rPr>
        <w:rFonts w:hint="default"/>
        <w:lang w:val="es-ES" w:eastAsia="es-ES" w:bidi="es-ES"/>
      </w:rPr>
    </w:lvl>
    <w:lvl w:ilvl="8" w:tplc="070835CA">
      <w:numFmt w:val="bullet"/>
      <w:lvlText w:val="•"/>
      <w:lvlJc w:val="left"/>
      <w:pPr>
        <w:ind w:left="8904" w:hanging="360"/>
      </w:pPr>
      <w:rPr>
        <w:rFonts w:hint="default"/>
        <w:lang w:val="es-ES" w:eastAsia="es-ES" w:bidi="es-ES"/>
      </w:rPr>
    </w:lvl>
  </w:abstractNum>
  <w:abstractNum w:abstractNumId="5" w15:restartNumberingAfterBreak="0">
    <w:nsid w:val="2BDC4E5F"/>
    <w:multiLevelType w:val="hybridMultilevel"/>
    <w:tmpl w:val="F5D219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7196720"/>
    <w:multiLevelType w:val="hybridMultilevel"/>
    <w:tmpl w:val="94D06E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C327CE5"/>
    <w:multiLevelType w:val="hybridMultilevel"/>
    <w:tmpl w:val="4F0E28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505025E"/>
    <w:multiLevelType w:val="hybridMultilevel"/>
    <w:tmpl w:val="260E5F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D6A133F"/>
    <w:multiLevelType w:val="hybridMultilevel"/>
    <w:tmpl w:val="09345DCE"/>
    <w:lvl w:ilvl="0" w:tplc="DA766BC6">
      <w:start w:val="1"/>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EBE690E"/>
    <w:multiLevelType w:val="hybridMultilevel"/>
    <w:tmpl w:val="1436B7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7"/>
  </w:num>
  <w:num w:numId="5">
    <w:abstractNumId w:val="2"/>
  </w:num>
  <w:num w:numId="6">
    <w:abstractNumId w:val="3"/>
  </w:num>
  <w:num w:numId="7">
    <w:abstractNumId w:val="9"/>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DB"/>
    <w:rsid w:val="000077DB"/>
    <w:rsid w:val="0002413E"/>
    <w:rsid w:val="00050840"/>
    <w:rsid w:val="00096E09"/>
    <w:rsid w:val="000A15DF"/>
    <w:rsid w:val="000B456C"/>
    <w:rsid w:val="000C4433"/>
    <w:rsid w:val="000F2BFB"/>
    <w:rsid w:val="001159FF"/>
    <w:rsid w:val="00116380"/>
    <w:rsid w:val="001203AF"/>
    <w:rsid w:val="001445F8"/>
    <w:rsid w:val="001575FA"/>
    <w:rsid w:val="001F5E18"/>
    <w:rsid w:val="002557C2"/>
    <w:rsid w:val="002835A3"/>
    <w:rsid w:val="00287DE0"/>
    <w:rsid w:val="002F23A2"/>
    <w:rsid w:val="0036761B"/>
    <w:rsid w:val="003719BC"/>
    <w:rsid w:val="003A5E72"/>
    <w:rsid w:val="004453F6"/>
    <w:rsid w:val="00506368"/>
    <w:rsid w:val="00510138"/>
    <w:rsid w:val="00514432"/>
    <w:rsid w:val="00573E8F"/>
    <w:rsid w:val="00586C26"/>
    <w:rsid w:val="005C73B9"/>
    <w:rsid w:val="005D64D8"/>
    <w:rsid w:val="005E3CE9"/>
    <w:rsid w:val="006632C2"/>
    <w:rsid w:val="00666F16"/>
    <w:rsid w:val="006700AD"/>
    <w:rsid w:val="00673E73"/>
    <w:rsid w:val="006B1862"/>
    <w:rsid w:val="006E75C2"/>
    <w:rsid w:val="006F638B"/>
    <w:rsid w:val="00734887"/>
    <w:rsid w:val="0075141B"/>
    <w:rsid w:val="007B12F0"/>
    <w:rsid w:val="007D7C09"/>
    <w:rsid w:val="00811F33"/>
    <w:rsid w:val="0082255F"/>
    <w:rsid w:val="008819D8"/>
    <w:rsid w:val="00894745"/>
    <w:rsid w:val="008B176C"/>
    <w:rsid w:val="008B5737"/>
    <w:rsid w:val="008C07B3"/>
    <w:rsid w:val="008D093B"/>
    <w:rsid w:val="009409DB"/>
    <w:rsid w:val="00943AF4"/>
    <w:rsid w:val="009B06F3"/>
    <w:rsid w:val="009D53D3"/>
    <w:rsid w:val="009E30D9"/>
    <w:rsid w:val="009E5DA1"/>
    <w:rsid w:val="00A04D81"/>
    <w:rsid w:val="00AA1E3C"/>
    <w:rsid w:val="00AA32BD"/>
    <w:rsid w:val="00B41795"/>
    <w:rsid w:val="00B54E6D"/>
    <w:rsid w:val="00B61DE8"/>
    <w:rsid w:val="00B645DD"/>
    <w:rsid w:val="00C2376A"/>
    <w:rsid w:val="00C24706"/>
    <w:rsid w:val="00C31CFB"/>
    <w:rsid w:val="00C352D5"/>
    <w:rsid w:val="00C84A75"/>
    <w:rsid w:val="00D16A22"/>
    <w:rsid w:val="00D37E10"/>
    <w:rsid w:val="00D61F93"/>
    <w:rsid w:val="00DB26D5"/>
    <w:rsid w:val="00DF0B5A"/>
    <w:rsid w:val="00E826A7"/>
    <w:rsid w:val="00E8343A"/>
    <w:rsid w:val="00E846D5"/>
    <w:rsid w:val="00E95696"/>
    <w:rsid w:val="00EB0552"/>
    <w:rsid w:val="00EC758F"/>
    <w:rsid w:val="00ED54D4"/>
    <w:rsid w:val="00F13EC7"/>
    <w:rsid w:val="00F75F6C"/>
    <w:rsid w:val="00F904A5"/>
    <w:rsid w:val="00F979B8"/>
    <w:rsid w:val="00FA070F"/>
    <w:rsid w:val="00FA0DD2"/>
    <w:rsid w:val="00FA7381"/>
    <w:rsid w:val="00FE7754"/>
    <w:rsid w:val="00FF608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780B6-B91E-49F8-8382-31CBC927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7DB"/>
  </w:style>
  <w:style w:type="paragraph" w:styleId="Ttulo1">
    <w:name w:val="heading 1"/>
    <w:basedOn w:val="Normal"/>
    <w:link w:val="Ttulo1Car"/>
    <w:uiPriority w:val="9"/>
    <w:qFormat/>
    <w:rsid w:val="008D093B"/>
    <w:pPr>
      <w:widowControl w:val="0"/>
      <w:autoSpaceDE w:val="0"/>
      <w:autoSpaceDN w:val="0"/>
      <w:spacing w:before="54" w:after="0" w:line="240" w:lineRule="auto"/>
      <w:ind w:left="966"/>
      <w:outlineLvl w:val="0"/>
    </w:pPr>
    <w:rPr>
      <w:rFonts w:ascii="Calibri" w:eastAsia="Calibri" w:hAnsi="Calibri" w:cs="Calibri"/>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3CE9"/>
    <w:rPr>
      <w:color w:val="0000FF" w:themeColor="hyperlink"/>
      <w:u w:val="single"/>
    </w:rPr>
  </w:style>
  <w:style w:type="character" w:customStyle="1" w:styleId="Mencinsinresolver1">
    <w:name w:val="Mención sin resolver1"/>
    <w:basedOn w:val="Fuentedeprrafopredeter"/>
    <w:uiPriority w:val="99"/>
    <w:semiHidden/>
    <w:unhideWhenUsed/>
    <w:rsid w:val="005E3CE9"/>
    <w:rPr>
      <w:color w:val="605E5C"/>
      <w:shd w:val="clear" w:color="auto" w:fill="E1DFDD"/>
    </w:rPr>
  </w:style>
  <w:style w:type="paragraph" w:styleId="Prrafodelista">
    <w:name w:val="List Paragraph"/>
    <w:basedOn w:val="Normal"/>
    <w:uiPriority w:val="34"/>
    <w:qFormat/>
    <w:rsid w:val="005E3CE9"/>
    <w:pPr>
      <w:ind w:left="720"/>
      <w:contextualSpacing/>
    </w:pPr>
  </w:style>
  <w:style w:type="character" w:customStyle="1" w:styleId="Ttulo1Car">
    <w:name w:val="Título 1 Car"/>
    <w:basedOn w:val="Fuentedeprrafopredeter"/>
    <w:link w:val="Ttulo1"/>
    <w:uiPriority w:val="9"/>
    <w:rsid w:val="008D093B"/>
    <w:rPr>
      <w:rFonts w:ascii="Calibri" w:eastAsia="Calibri" w:hAnsi="Calibri" w:cs="Calibri"/>
      <w:b/>
      <w:bCs/>
      <w:lang w:val="es-ES" w:eastAsia="es-ES" w:bidi="es-ES"/>
    </w:rPr>
  </w:style>
  <w:style w:type="paragraph" w:styleId="Textoindependiente">
    <w:name w:val="Body Text"/>
    <w:basedOn w:val="Normal"/>
    <w:link w:val="TextoindependienteCar"/>
    <w:uiPriority w:val="1"/>
    <w:qFormat/>
    <w:rsid w:val="008D093B"/>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8D093B"/>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F13E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EC7"/>
    <w:rPr>
      <w:rFonts w:ascii="Tahoma" w:hAnsi="Tahoma" w:cs="Tahoma"/>
      <w:sz w:val="16"/>
      <w:szCs w:val="16"/>
    </w:rPr>
  </w:style>
  <w:style w:type="character" w:styleId="Mencinsinresolver">
    <w:name w:val="Unresolved Mention"/>
    <w:basedOn w:val="Fuentedeprrafopredeter"/>
    <w:uiPriority w:val="99"/>
    <w:semiHidden/>
    <w:unhideWhenUsed/>
    <w:rsid w:val="0036761B"/>
    <w:rPr>
      <w:color w:val="605E5C"/>
      <w:shd w:val="clear" w:color="auto" w:fill="E1DFDD"/>
    </w:rPr>
  </w:style>
  <w:style w:type="paragraph" w:styleId="Sinespaciado">
    <w:name w:val="No Spacing"/>
    <w:uiPriority w:val="1"/>
    <w:qFormat/>
    <w:rsid w:val="004453F6"/>
    <w:pPr>
      <w:spacing w:after="0" w:line="240" w:lineRule="auto"/>
    </w:pPr>
  </w:style>
  <w:style w:type="paragraph" w:styleId="Encabezado">
    <w:name w:val="header"/>
    <w:basedOn w:val="Normal"/>
    <w:link w:val="EncabezadoCar"/>
    <w:uiPriority w:val="99"/>
    <w:unhideWhenUsed/>
    <w:rsid w:val="00AA1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E3C"/>
  </w:style>
  <w:style w:type="paragraph" w:styleId="Piedepgina">
    <w:name w:val="footer"/>
    <w:basedOn w:val="Normal"/>
    <w:link w:val="PiedepginaCar"/>
    <w:uiPriority w:val="99"/>
    <w:unhideWhenUsed/>
    <w:rsid w:val="00AA1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407566078"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araya@colegio-republicaargentina.c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marylen.orellana@colegio-republicaargentina.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ctoria.zuniga@colegio-republicaargentina.cl"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C05A-D11A-4322-ACF7-1673BA4F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Vicky Z</cp:lastModifiedBy>
  <cp:revision>2</cp:revision>
  <dcterms:created xsi:type="dcterms:W3CDTF">2020-05-04T00:22:00Z</dcterms:created>
  <dcterms:modified xsi:type="dcterms:W3CDTF">2020-05-04T00:22:00Z</dcterms:modified>
</cp:coreProperties>
</file>