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11" w:rsidRPr="009409DB" w:rsidRDefault="00F82811" w:rsidP="00F8281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F82811" w:rsidRPr="009409DB" w:rsidRDefault="00F82811" w:rsidP="00F8281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F82811" w:rsidRDefault="00F82811" w:rsidP="00F82811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</w:p>
    <w:p w:rsidR="000B1735" w:rsidRPr="002E01DD" w:rsidRDefault="000B1735" w:rsidP="000B173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35808518"/>
      <w:r w:rsidRPr="002E01DD">
        <w:rPr>
          <w:rFonts w:ascii="Arial" w:hAnsi="Arial" w:cs="Arial"/>
          <w:b/>
          <w:sz w:val="24"/>
          <w:szCs w:val="24"/>
        </w:rPr>
        <w:t>Historia, Geografía y Ciencias Sociales</w:t>
      </w:r>
      <w:bookmarkEnd w:id="0"/>
    </w:p>
    <w:p w:rsidR="000B1735" w:rsidRPr="002E01DD" w:rsidRDefault="000B1735" w:rsidP="000B173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1" w:name="_Hlk35808534"/>
      <w:r>
        <w:rPr>
          <w:rFonts w:ascii="Arial" w:hAnsi="Arial" w:cs="Arial"/>
          <w:b/>
          <w:sz w:val="24"/>
          <w:szCs w:val="24"/>
        </w:rPr>
        <w:t xml:space="preserve">7º </w:t>
      </w:r>
      <w:r w:rsidRPr="002E01DD">
        <w:rPr>
          <w:rFonts w:ascii="Arial" w:hAnsi="Arial" w:cs="Arial"/>
          <w:b/>
          <w:sz w:val="24"/>
          <w:szCs w:val="24"/>
        </w:rPr>
        <w:t>Años Básico</w:t>
      </w:r>
      <w:r>
        <w:rPr>
          <w:rFonts w:ascii="Arial" w:hAnsi="Arial" w:cs="Arial"/>
          <w:b/>
          <w:sz w:val="24"/>
          <w:szCs w:val="24"/>
        </w:rPr>
        <w:t>s</w:t>
      </w:r>
    </w:p>
    <w:bookmarkEnd w:id="1"/>
    <w:p w:rsidR="000B1735" w:rsidRDefault="000B1735" w:rsidP="000B1735">
      <w:pPr>
        <w:pStyle w:val="Sinespaciado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 xml:space="preserve">                                                        Semana N°</w:t>
      </w:r>
      <w:r>
        <w:rPr>
          <w:rFonts w:ascii="Arial" w:hAnsi="Arial" w:cs="Arial"/>
          <w:b/>
          <w:sz w:val="24"/>
          <w:szCs w:val="24"/>
        </w:rPr>
        <w:t>6</w:t>
      </w:r>
    </w:p>
    <w:p w:rsidR="000B1735" w:rsidRPr="002E01DD" w:rsidRDefault="000B1735" w:rsidP="000B173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C6B7F" w:rsidRDefault="000B1735" w:rsidP="000B1735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2E01DD">
        <w:rPr>
          <w:rFonts w:ascii="Arial" w:hAnsi="Arial" w:cs="Arial"/>
          <w:sz w:val="24"/>
          <w:szCs w:val="24"/>
          <w:lang w:val="es-ES"/>
        </w:rPr>
        <w:t>Asignatura:</w:t>
      </w:r>
      <w:r w:rsidR="000C2768">
        <w:rPr>
          <w:rFonts w:ascii="Arial" w:hAnsi="Arial" w:cs="Arial"/>
          <w:b/>
          <w:sz w:val="24"/>
          <w:szCs w:val="24"/>
        </w:rPr>
        <w:t xml:space="preserve"> Historia, </w:t>
      </w:r>
      <w:r w:rsidRPr="002E01DD">
        <w:rPr>
          <w:rFonts w:ascii="Arial" w:hAnsi="Arial" w:cs="Arial"/>
          <w:b/>
          <w:sz w:val="24"/>
          <w:szCs w:val="24"/>
        </w:rPr>
        <w:t xml:space="preserve"> Geografía y Ciencias Sociales.</w:t>
      </w:r>
      <w:r w:rsidRPr="002E01DD">
        <w:rPr>
          <w:rFonts w:ascii="Arial" w:hAnsi="Arial" w:cs="Arial"/>
          <w:sz w:val="24"/>
          <w:szCs w:val="24"/>
          <w:lang w:val="es-ES"/>
        </w:rPr>
        <w:t xml:space="preserve">  Curso</w:t>
      </w:r>
      <w:r>
        <w:rPr>
          <w:rFonts w:ascii="Arial" w:hAnsi="Arial" w:cs="Arial"/>
          <w:sz w:val="24"/>
          <w:szCs w:val="24"/>
          <w:lang w:val="es-ES"/>
        </w:rPr>
        <w:t xml:space="preserve">  7º </w:t>
      </w:r>
      <w:r w:rsidRPr="002E01DD">
        <w:rPr>
          <w:rFonts w:ascii="Arial" w:hAnsi="Arial" w:cs="Arial"/>
          <w:b/>
          <w:sz w:val="24"/>
          <w:szCs w:val="24"/>
        </w:rPr>
        <w:t>Año</w:t>
      </w:r>
      <w:r>
        <w:rPr>
          <w:rFonts w:ascii="Arial" w:hAnsi="Arial" w:cs="Arial"/>
          <w:b/>
          <w:sz w:val="24"/>
          <w:szCs w:val="24"/>
        </w:rPr>
        <w:t>s</w:t>
      </w:r>
      <w:r w:rsidRPr="002E01DD">
        <w:rPr>
          <w:rFonts w:ascii="Arial" w:hAnsi="Arial" w:cs="Arial"/>
          <w:b/>
          <w:sz w:val="24"/>
          <w:szCs w:val="24"/>
        </w:rPr>
        <w:t xml:space="preserve"> Básico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F82811" w:rsidRPr="00AF6EC1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C6B7F" w:rsidRDefault="002C6B7F" w:rsidP="000B1735">
      <w:pPr>
        <w:pStyle w:val="Sinespaciado"/>
      </w:pPr>
      <w:r>
        <w:rPr>
          <w:rFonts w:ascii="Arial" w:hAnsi="Arial" w:cs="Arial"/>
          <w:sz w:val="24"/>
          <w:szCs w:val="24"/>
          <w:lang w:val="es-ES"/>
        </w:rPr>
        <w:t>Correos profesoras:</w:t>
      </w:r>
      <w:r w:rsidRPr="002C6B7F">
        <w:t xml:space="preserve"> </w:t>
      </w:r>
      <w:hyperlink r:id="rId6" w:history="1">
        <w:r w:rsidRPr="00CB303D">
          <w:rPr>
            <w:rStyle w:val="Hipervnculo"/>
            <w:rFonts w:ascii="Arial" w:hAnsi="Arial" w:cs="Arial"/>
            <w:sz w:val="24"/>
            <w:szCs w:val="24"/>
          </w:rPr>
          <w:t>ordenes13@gmail.com</w:t>
        </w:r>
      </w:hyperlink>
    </w:p>
    <w:p w:rsidR="002C6B7F" w:rsidRDefault="002C6B7F" w:rsidP="002C6B7F">
      <w:pPr>
        <w:pStyle w:val="Prrafodelista"/>
        <w:tabs>
          <w:tab w:val="left" w:pos="7569"/>
        </w:tabs>
      </w:pPr>
      <w:r>
        <w:t xml:space="preserve">                             </w:t>
      </w:r>
      <w:hyperlink r:id="rId7" w:history="1">
        <w:r w:rsidRPr="00532239">
          <w:rPr>
            <w:rStyle w:val="Hipervnculo"/>
            <w:rFonts w:ascii="Arial" w:hAnsi="Arial" w:cs="Arial"/>
            <w:sz w:val="24"/>
            <w:szCs w:val="24"/>
          </w:rPr>
          <w:t>historiasusanar@gmail.com</w:t>
        </w:r>
      </w:hyperlink>
    </w:p>
    <w:p w:rsidR="002C6B7F" w:rsidRPr="002C6B7F" w:rsidRDefault="002C6B7F" w:rsidP="002C6B7F">
      <w:pPr>
        <w:pStyle w:val="Prrafodelista"/>
        <w:tabs>
          <w:tab w:val="left" w:pos="7569"/>
        </w:tabs>
        <w:rPr>
          <w:rFonts w:ascii="Arial" w:hAnsi="Arial" w:cs="Arial"/>
          <w:sz w:val="24"/>
          <w:szCs w:val="24"/>
        </w:rPr>
      </w:pPr>
      <w:hyperlink r:id="rId8" w:history="1">
        <w:r w:rsidRPr="000310F8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  <w:r w:rsidRPr="000310F8">
        <w:rPr>
          <w:rFonts w:ascii="Arial" w:hAnsi="Arial" w:cs="Arial"/>
          <w:sz w:val="24"/>
          <w:szCs w:val="24"/>
        </w:rPr>
        <w:tab/>
      </w:r>
    </w:p>
    <w:p w:rsidR="004F57BF" w:rsidRDefault="000B1735" w:rsidP="000B1735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:  </w:t>
      </w:r>
      <w:r w:rsidR="004F57BF">
        <w:rPr>
          <w:rFonts w:ascii="Arial" w:hAnsi="Arial" w:cs="Arial"/>
          <w:sz w:val="24"/>
          <w:szCs w:val="24"/>
          <w:lang w:val="es-ES"/>
        </w:rPr>
        <w:t>Semana</w:t>
      </w:r>
      <w:proofErr w:type="gramEnd"/>
      <w:r w:rsidR="004F57BF">
        <w:rPr>
          <w:rFonts w:ascii="Arial" w:hAnsi="Arial" w:cs="Arial"/>
          <w:sz w:val="24"/>
          <w:szCs w:val="24"/>
          <w:lang w:val="es-ES"/>
        </w:rPr>
        <w:t xml:space="preserve"> del 04 al 08 de Mayo 2020.</w:t>
      </w:r>
    </w:p>
    <w:p w:rsidR="000B1735" w:rsidRPr="000B1735" w:rsidRDefault="000B1735" w:rsidP="000B173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F82811" w:rsidRPr="00AF6EC1" w:rsidTr="007F0A5F">
        <w:tc>
          <w:tcPr>
            <w:tcW w:w="8978" w:type="dxa"/>
          </w:tcPr>
          <w:p w:rsidR="00F8281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F6EC1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Introducción:  </w:t>
            </w:r>
            <w:bookmarkStart w:id="2" w:name="_GoBack"/>
            <w:bookmarkEnd w:id="2"/>
          </w:p>
          <w:p w:rsidR="004F57BF" w:rsidRDefault="004F57BF" w:rsidP="004F57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Bienvenida a nuestras clases virtuales nuevamente, después de haber tenido unas merecidas vacaciones. Esperemos que todo vuelva muy pronto a la normalidad, mientras tanto, hagamos lo posible por mantenernos comunicadas y no quedar atrasadas en nuestros contenidos de la asignatura.</w:t>
            </w:r>
          </w:p>
          <w:p w:rsidR="004F57BF" w:rsidRDefault="004F57BF" w:rsidP="004F57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57BF" w:rsidRPr="001A4F2E" w:rsidRDefault="004F57BF" w:rsidP="004F57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>En 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ta semana desarrollaremos una autoevaluación con todos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aquellos contenidos que hemos visto anteriormente. Ten presente que esta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viene con solucionario para ayudarte en la corrección de tu trabajo. Por lo tanto, desarrolla tu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confiando en el estudio que has hecho a lo largo de estas semanas. Confía en tus capacidades y esfuérzate por contestar según lo que sabes y recuerdas.</w:t>
            </w:r>
          </w:p>
          <w:p w:rsidR="004F57BF" w:rsidRPr="001A4F2E" w:rsidRDefault="000310F8" w:rsidP="004F57B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4356100</wp:posOffset>
                  </wp:positionH>
                  <wp:positionV relativeFrom="paragraph">
                    <wp:posOffset>314325</wp:posOffset>
                  </wp:positionV>
                  <wp:extent cx="1177290" cy="698500"/>
                  <wp:effectExtent l="19050" t="0" r="381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105" t="21163" r="15156" b="6667"/>
                          <a:stretch/>
                        </pic:blipFill>
                        <pic:spPr bwMode="auto">
                          <a:xfrm>
                            <a:off x="0" y="0"/>
                            <a:ext cx="1177290" cy="69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F57BF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Lue</w:t>
            </w:r>
            <w:r w:rsidR="004F57BF">
              <w:rPr>
                <w:rFonts w:ascii="Arial" w:hAnsi="Arial" w:cs="Arial"/>
                <w:sz w:val="24"/>
                <w:szCs w:val="24"/>
                <w:lang w:val="es-ES"/>
              </w:rPr>
              <w:t xml:space="preserve">go de haber terminado, revisa en la sesión Tarea </w:t>
            </w:r>
            <w:r w:rsidR="004F57BF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y compara tus respuestas. No te preocupes si te equivocaste, lo importante es corregir y estudiar las respuestas correctas.</w:t>
            </w:r>
          </w:p>
          <w:p w:rsidR="004F57BF" w:rsidRPr="001A4F2E" w:rsidRDefault="004F57BF" w:rsidP="004F57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Recuerda que si no puedes imprimir escribe la pregunta en el cuaderno  de asignatura y la respuesta.</w:t>
            </w:r>
          </w:p>
          <w:p w:rsidR="00D6248A" w:rsidRDefault="00D6248A" w:rsidP="004F57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Si tienes dudas escribe un correo a tu profesora para que te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explíque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F82811" w:rsidRPr="00AF6EC1" w:rsidRDefault="004F57BF" w:rsidP="004F57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>¡Éxito!</w:t>
            </w:r>
          </w:p>
        </w:tc>
      </w:tr>
    </w:tbl>
    <w:p w:rsidR="00F82811" w:rsidRPr="00AF6EC1" w:rsidRDefault="00F82811" w:rsidP="00F82811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F82811" w:rsidRPr="00AF6EC1" w:rsidTr="007F0A5F">
        <w:trPr>
          <w:trHeight w:val="727"/>
        </w:trPr>
        <w:tc>
          <w:tcPr>
            <w:tcW w:w="8978" w:type="dxa"/>
          </w:tcPr>
          <w:p w:rsidR="00F82811" w:rsidRPr="00AF6EC1" w:rsidRDefault="00F82811" w:rsidP="00F828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 </w:t>
            </w:r>
            <w:r w:rsidRPr="00AF6EC1">
              <w:rPr>
                <w:rFonts w:ascii="Arial" w:hAnsi="Arial" w:cs="Arial"/>
                <w:sz w:val="24"/>
                <w:szCs w:val="24"/>
              </w:rPr>
              <w:t>1:</w:t>
            </w:r>
            <w:r>
              <w:rPr>
                <w:rFonts w:ascii="Arial" w:hAnsi="Arial" w:cs="Arial"/>
                <w:sz w:val="24"/>
                <w:szCs w:val="24"/>
              </w:rPr>
              <w:t xml:space="preserve"> Explicar el proceso de hominización, reconociendo las principales etapas de la evolución de la especie humana, la influencia de factores geográficos, su dispersión en el planeta y las distintas teorías del poblamiento americano.</w:t>
            </w:r>
          </w:p>
        </w:tc>
      </w:tr>
    </w:tbl>
    <w:p w:rsidR="00F82811" w:rsidRPr="00AF6EC1" w:rsidRDefault="00F82811" w:rsidP="00F8281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89"/>
      </w:tblGrid>
      <w:tr w:rsidR="00F82811" w:rsidRPr="00AF6EC1" w:rsidTr="007F0A5F">
        <w:trPr>
          <w:trHeight w:val="1692"/>
        </w:trPr>
        <w:tc>
          <w:tcPr>
            <w:tcW w:w="8989" w:type="dxa"/>
          </w:tcPr>
          <w:p w:rsidR="00F82811" w:rsidRPr="00AF6EC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F82811" w:rsidRDefault="007344F1" w:rsidP="007344F1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 histórico y su periodización.</w:t>
            </w:r>
          </w:p>
          <w:p w:rsidR="007344F1" w:rsidRDefault="007344F1" w:rsidP="007344F1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características principales de la evolución de los seres humanos.</w:t>
            </w:r>
          </w:p>
          <w:p w:rsidR="007344F1" w:rsidRDefault="007344F1" w:rsidP="007344F1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Teorías del poblamiento americano y</w:t>
            </w:r>
          </w:p>
          <w:p w:rsidR="00F82811" w:rsidRPr="00D6248A" w:rsidRDefault="00600E75" w:rsidP="00D6248A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perí</w:t>
            </w:r>
            <w:r w:rsidR="007344F1">
              <w:rPr>
                <w:rFonts w:ascii="Arial" w:hAnsi="Arial" w:cs="Arial"/>
                <w:sz w:val="24"/>
                <w:szCs w:val="24"/>
              </w:rPr>
              <w:t>odo Paleolítico.</w:t>
            </w:r>
            <w:r w:rsidR="00F82811" w:rsidRPr="00D6248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F82811" w:rsidRPr="00AF6EC1" w:rsidRDefault="00F82811" w:rsidP="00F82811">
      <w:pPr>
        <w:rPr>
          <w:rFonts w:ascii="Arial" w:hAnsi="Arial" w:cs="Arial"/>
          <w:sz w:val="24"/>
          <w:szCs w:val="24"/>
        </w:rPr>
      </w:pPr>
    </w:p>
    <w:p w:rsidR="00F82811" w:rsidRPr="00AF6EC1" w:rsidRDefault="00F82811" w:rsidP="00F82811">
      <w:pPr>
        <w:rPr>
          <w:rFonts w:ascii="Arial" w:hAnsi="Arial" w:cs="Arial"/>
          <w:sz w:val="24"/>
          <w:szCs w:val="24"/>
        </w:rPr>
      </w:pPr>
    </w:p>
    <w:p w:rsidR="00F82811" w:rsidRPr="00AF6EC1" w:rsidRDefault="00F82811" w:rsidP="00F82811">
      <w:pPr>
        <w:rPr>
          <w:rFonts w:ascii="Arial" w:hAnsi="Arial" w:cs="Arial"/>
          <w:sz w:val="24"/>
          <w:szCs w:val="24"/>
        </w:rPr>
      </w:pPr>
    </w:p>
    <w:p w:rsidR="00F82811" w:rsidRPr="00AF6EC1" w:rsidRDefault="00F82811" w:rsidP="00F82811">
      <w:pPr>
        <w:rPr>
          <w:rFonts w:ascii="Arial" w:hAnsi="Arial" w:cs="Arial"/>
          <w:sz w:val="24"/>
          <w:szCs w:val="24"/>
        </w:rPr>
      </w:pPr>
    </w:p>
    <w:p w:rsidR="00F82811" w:rsidRPr="00372ECC" w:rsidRDefault="00F82811" w:rsidP="00F82811"/>
    <w:p w:rsidR="00F82811" w:rsidRPr="00372ECC" w:rsidRDefault="00F82811" w:rsidP="00F82811"/>
    <w:p w:rsidR="00F82811" w:rsidRPr="00372ECC" w:rsidRDefault="00F82811" w:rsidP="00F82811"/>
    <w:p w:rsidR="00F82811" w:rsidRDefault="00F82811" w:rsidP="00F82811"/>
    <w:p w:rsidR="00671D3A" w:rsidRDefault="00671D3A"/>
    <w:sectPr w:rsidR="00671D3A" w:rsidSect="00DF0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0D6A"/>
    <w:multiLevelType w:val="hybridMultilevel"/>
    <w:tmpl w:val="B7B082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2811"/>
    <w:rsid w:val="00001CFE"/>
    <w:rsid w:val="000310F8"/>
    <w:rsid w:val="000B1735"/>
    <w:rsid w:val="000C2768"/>
    <w:rsid w:val="0015140E"/>
    <w:rsid w:val="002C6B7F"/>
    <w:rsid w:val="00306FFC"/>
    <w:rsid w:val="004F57BF"/>
    <w:rsid w:val="00600E75"/>
    <w:rsid w:val="00671D3A"/>
    <w:rsid w:val="007344F1"/>
    <w:rsid w:val="009E5562"/>
    <w:rsid w:val="00C61DAB"/>
    <w:rsid w:val="00D6248A"/>
    <w:rsid w:val="00DF0F4C"/>
    <w:rsid w:val="00E51E5A"/>
    <w:rsid w:val="00F8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28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8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44F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B1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28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8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4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toriasusanar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nes13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judithgonzalez</cp:lastModifiedBy>
  <cp:revision>6</cp:revision>
  <dcterms:created xsi:type="dcterms:W3CDTF">2020-04-29T22:53:00Z</dcterms:created>
  <dcterms:modified xsi:type="dcterms:W3CDTF">2020-04-29T23:08:00Z</dcterms:modified>
</cp:coreProperties>
</file>