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0E" w:rsidRPr="00BC652C" w:rsidRDefault="00F5440E" w:rsidP="00F5440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-137795</wp:posOffset>
            </wp:positionV>
            <wp:extent cx="504825" cy="533400"/>
            <wp:effectExtent l="1905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F5440E" w:rsidRPr="00BC652C" w:rsidRDefault="00F5440E" w:rsidP="00F5440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O’ </w:t>
      </w:r>
      <w:proofErr w:type="spellStart"/>
      <w:r w:rsidRPr="00BC652C">
        <w:rPr>
          <w:rFonts w:ascii="Times New Roman" w:hAnsi="Times New Roman" w:cs="Times New Roman"/>
          <w:b/>
          <w:lang w:val="es-ES"/>
        </w:rPr>
        <w:t>Carrol</w:t>
      </w:r>
      <w:proofErr w:type="spellEnd"/>
      <w:r w:rsidRPr="00BC652C">
        <w:rPr>
          <w:rFonts w:ascii="Times New Roman" w:hAnsi="Times New Roman" w:cs="Times New Roman"/>
          <w:b/>
          <w:lang w:val="es-ES"/>
        </w:rPr>
        <w:t xml:space="preserve">   # 850-   Fono 72- 2230332</w:t>
      </w:r>
    </w:p>
    <w:p w:rsidR="00F5440E" w:rsidRDefault="00F5440E" w:rsidP="00F5440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F5440E" w:rsidRPr="005940B9" w:rsidRDefault="00F5440E" w:rsidP="00F5440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F5440E" w:rsidRPr="002E01DD" w:rsidRDefault="00F5440E" w:rsidP="00F5440E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E01DD">
        <w:rPr>
          <w:rFonts w:ascii="Arial" w:hAnsi="Arial" w:cs="Arial"/>
          <w:b/>
          <w:sz w:val="24"/>
          <w:szCs w:val="24"/>
        </w:rPr>
        <w:t xml:space="preserve">Guía de </w:t>
      </w:r>
      <w:bookmarkStart w:id="0" w:name="_Hlk35808518"/>
      <w:r w:rsidRPr="002E01DD">
        <w:rPr>
          <w:rFonts w:ascii="Arial" w:hAnsi="Arial" w:cs="Arial"/>
          <w:b/>
          <w:sz w:val="24"/>
          <w:szCs w:val="24"/>
        </w:rPr>
        <w:t>Historia, Geografía y Ciencias Sociales</w:t>
      </w:r>
      <w:bookmarkEnd w:id="0"/>
    </w:p>
    <w:p w:rsidR="00F5440E" w:rsidRPr="002E01DD" w:rsidRDefault="00F5440E" w:rsidP="00F5440E">
      <w:pPr>
        <w:pStyle w:val="Sinespaciado"/>
        <w:rPr>
          <w:rFonts w:ascii="Arial" w:hAnsi="Arial" w:cs="Arial"/>
          <w:b/>
          <w:sz w:val="24"/>
          <w:szCs w:val="24"/>
        </w:rPr>
      </w:pPr>
      <w:bookmarkStart w:id="1" w:name="_Hlk35808534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bookmarkEnd w:id="1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2E01DD">
        <w:rPr>
          <w:rFonts w:ascii="Arial" w:hAnsi="Arial" w:cs="Arial"/>
          <w:b/>
          <w:sz w:val="24"/>
          <w:szCs w:val="24"/>
        </w:rPr>
        <w:t>Semana N°</w:t>
      </w:r>
      <w:r>
        <w:rPr>
          <w:rFonts w:ascii="Arial" w:hAnsi="Arial" w:cs="Arial"/>
          <w:b/>
          <w:sz w:val="24"/>
          <w:szCs w:val="24"/>
        </w:rPr>
        <w:t>7</w:t>
      </w:r>
    </w:p>
    <w:p w:rsidR="00026F31" w:rsidRDefault="00F5440E" w:rsidP="00F5440E">
      <w:pPr>
        <w:pStyle w:val="Sinespaciado"/>
        <w:rPr>
          <w:rFonts w:ascii="Arial" w:hAnsi="Arial" w:cs="Arial"/>
          <w:sz w:val="24"/>
          <w:szCs w:val="24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</w:t>
      </w:r>
      <w:proofErr w:type="gramStart"/>
      <w:r w:rsidRPr="002E01DD">
        <w:rPr>
          <w:rFonts w:ascii="Arial" w:hAnsi="Arial" w:cs="Arial"/>
          <w:sz w:val="24"/>
          <w:szCs w:val="24"/>
          <w:lang w:val="es-ES"/>
        </w:rPr>
        <w:t>:</w:t>
      </w:r>
      <w:r w:rsidR="00026F31">
        <w:rPr>
          <w:rFonts w:ascii="Arial" w:hAnsi="Arial" w:cs="Arial"/>
          <w:b/>
          <w:sz w:val="24"/>
          <w:szCs w:val="24"/>
        </w:rPr>
        <w:t>Historia</w:t>
      </w:r>
      <w:proofErr w:type="gramEnd"/>
      <w:r w:rsidR="00026F3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Geografía y </w:t>
      </w:r>
      <w:proofErr w:type="spellStart"/>
      <w:r>
        <w:rPr>
          <w:rFonts w:ascii="Arial" w:hAnsi="Arial" w:cs="Arial"/>
          <w:b/>
          <w:sz w:val="24"/>
          <w:szCs w:val="24"/>
        </w:rPr>
        <w:t>Cs.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2E01DD">
        <w:rPr>
          <w:rFonts w:ascii="Arial" w:hAnsi="Arial" w:cs="Arial"/>
          <w:b/>
          <w:sz w:val="24"/>
          <w:szCs w:val="24"/>
        </w:rPr>
        <w:t xml:space="preserve"> Sociales.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 Curso:</w:t>
      </w:r>
      <w:r>
        <w:rPr>
          <w:rFonts w:ascii="Arial" w:hAnsi="Arial" w:cs="Arial"/>
          <w:b/>
          <w:sz w:val="24"/>
          <w:szCs w:val="24"/>
        </w:rPr>
        <w:t xml:space="preserve"> 7º AÑO A-B-C-D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026F31" w:rsidRDefault="00026F31" w:rsidP="00F5440E">
      <w:pPr>
        <w:pStyle w:val="Sinespaciado"/>
        <w:rPr>
          <w:rFonts w:ascii="Arial" w:hAnsi="Arial" w:cs="Arial"/>
          <w:sz w:val="24"/>
          <w:szCs w:val="24"/>
        </w:rPr>
      </w:pPr>
    </w:p>
    <w:p w:rsidR="00F5440E" w:rsidRDefault="00F5440E" w:rsidP="00F5440E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6" w:history="1">
        <w:r w:rsidRPr="001E47D6">
          <w:rPr>
            <w:rStyle w:val="Hipervnculo"/>
            <w:rFonts w:ascii="Arial" w:hAnsi="Arial" w:cs="Arial"/>
            <w:sz w:val="24"/>
            <w:szCs w:val="24"/>
          </w:rPr>
          <w:t>historiasusanar@gmail.com</w:t>
        </w:r>
      </w:hyperlink>
      <w:r w:rsidR="00583AD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83AD4">
        <w:rPr>
          <w:rFonts w:ascii="Arial" w:hAnsi="Arial" w:cs="Arial"/>
          <w:b/>
          <w:sz w:val="24"/>
          <w:szCs w:val="24"/>
        </w:rPr>
        <w:t>Fecha :</w:t>
      </w:r>
      <w:proofErr w:type="gramEnd"/>
      <w:r w:rsidR="00583AD4">
        <w:rPr>
          <w:rFonts w:ascii="Arial" w:hAnsi="Arial" w:cs="Arial"/>
          <w:b/>
          <w:sz w:val="24"/>
          <w:szCs w:val="24"/>
        </w:rPr>
        <w:t xml:space="preserve"> Semana del 11 al 15</w:t>
      </w:r>
      <w:r>
        <w:rPr>
          <w:rFonts w:ascii="Arial" w:hAnsi="Arial" w:cs="Arial"/>
          <w:b/>
          <w:sz w:val="24"/>
          <w:szCs w:val="24"/>
        </w:rPr>
        <w:t xml:space="preserve"> de Mayo 2020.</w:t>
      </w:r>
    </w:p>
    <w:p w:rsidR="00AB3C1F" w:rsidRDefault="00F5440E" w:rsidP="00F5440E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hyperlink r:id="rId7" w:history="1">
        <w:r w:rsidRPr="00435F05">
          <w:rPr>
            <w:rStyle w:val="Hipervnculo"/>
            <w:rFonts w:ascii="Arial" w:hAnsi="Arial" w:cs="Arial"/>
            <w:sz w:val="24"/>
            <w:szCs w:val="24"/>
          </w:rPr>
          <w:t>Ordenes13@gmail.com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B5362D" w:rsidRPr="00516AB0" w:rsidRDefault="00686F1E" w:rsidP="00B5362D">
      <w:pPr>
        <w:spacing w:after="0" w:line="240" w:lineRule="auto"/>
        <w:rPr>
          <w:rFonts w:ascii="Arial" w:hAnsi="Arial" w:cs="Arial"/>
          <w:lang w:val="es-ES"/>
        </w:rPr>
      </w:pPr>
      <w:hyperlink r:id="rId8" w:history="1">
        <w:r w:rsidR="00B5362D" w:rsidRPr="007420EF">
          <w:rPr>
            <w:rStyle w:val="Hipervnculo"/>
            <w:rFonts w:ascii="Arial" w:hAnsi="Arial" w:cs="Arial"/>
            <w:sz w:val="24"/>
            <w:szCs w:val="24"/>
          </w:rPr>
          <w:t>Nathaly.hormazabal@colegio-republicaargentina.cl</w:t>
        </w:r>
      </w:hyperlink>
      <w:r w:rsidR="00B5362D">
        <w:rPr>
          <w:rFonts w:ascii="Arial" w:hAnsi="Arial" w:cs="Arial"/>
          <w:b/>
          <w:sz w:val="24"/>
          <w:szCs w:val="24"/>
        </w:rPr>
        <w:t xml:space="preserve">    </w:t>
      </w:r>
    </w:p>
    <w:p w:rsidR="00B5362D" w:rsidRDefault="00B5362D" w:rsidP="00F5440E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5440E" w:rsidRPr="00F5440E" w:rsidRDefault="00F5440E" w:rsidP="00F5440E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B3C1F" w:rsidRPr="00AF6EC1" w:rsidTr="004954E3">
        <w:tc>
          <w:tcPr>
            <w:tcW w:w="8978" w:type="dxa"/>
          </w:tcPr>
          <w:p w:rsidR="00F5440E" w:rsidRDefault="00AB3C1F" w:rsidP="00A804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Introducción: </w:t>
            </w:r>
          </w:p>
          <w:p w:rsidR="00AB3C1F" w:rsidRPr="00AF6EC1" w:rsidRDefault="00AB3C1F" w:rsidP="00A804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AB3C1F" w:rsidRPr="00AF6EC1" w:rsidRDefault="00C545A6" w:rsidP="00A8047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Bienvenida</w:t>
            </w:r>
            <w:r w:rsidR="003362FF">
              <w:rPr>
                <w:rFonts w:ascii="Arial" w:hAnsi="Arial" w:cs="Arial"/>
                <w:sz w:val="24"/>
                <w:szCs w:val="24"/>
                <w:lang w:val="es-ES"/>
              </w:rPr>
              <w:t xml:space="preserve"> estimada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alumna y familia </w:t>
            </w:r>
            <w:r w:rsidR="00F5440E">
              <w:rPr>
                <w:rFonts w:ascii="Arial" w:hAnsi="Arial" w:cs="Arial"/>
                <w:sz w:val="24"/>
                <w:szCs w:val="24"/>
                <w:lang w:val="es-ES"/>
              </w:rPr>
              <w:t xml:space="preserve">a esta nueva clase.  </w:t>
            </w:r>
            <w:r w:rsidR="00AB3C1F"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En la clase anterior  </w:t>
            </w:r>
            <w:r w:rsidR="007574FF"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reconocieron la adaptación del </w:t>
            </w:r>
            <w:r w:rsidR="007574FF" w:rsidRPr="00AF6EC1">
              <w:rPr>
                <w:rFonts w:ascii="Arial" w:hAnsi="Arial" w:cs="Arial"/>
                <w:i/>
                <w:sz w:val="24"/>
                <w:szCs w:val="24"/>
                <w:lang w:val="es-ES"/>
              </w:rPr>
              <w:t>H</w:t>
            </w:r>
            <w:r w:rsidR="00AB3C1F" w:rsidRPr="00AF6EC1">
              <w:rPr>
                <w:rFonts w:ascii="Arial" w:hAnsi="Arial" w:cs="Arial"/>
                <w:i/>
                <w:sz w:val="24"/>
                <w:szCs w:val="24"/>
                <w:lang w:val="es-ES"/>
              </w:rPr>
              <w:t>omosapiens</w:t>
            </w:r>
            <w:r w:rsidR="00AB3C1F"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 en el Paleolítico, donde conocieron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su forma de vida, su economía hoy veremos </w:t>
            </w:r>
            <w:r w:rsidR="00AB3C1F" w:rsidRPr="00AF6EC1">
              <w:rPr>
                <w:rFonts w:ascii="Arial" w:hAnsi="Arial" w:cs="Arial"/>
                <w:sz w:val="24"/>
                <w:szCs w:val="24"/>
                <w:lang w:val="es-ES"/>
              </w:rPr>
              <w:t xml:space="preserve">algunos aspectos culturales como las Pinturas rupestres donde plasmaban situaciones de la vida diaria como la caza de animales. Ahora te invito 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observar la fuente visual y </w:t>
            </w:r>
            <w:r w:rsidR="00AB3C1F" w:rsidRPr="00AF6EC1">
              <w:rPr>
                <w:rFonts w:ascii="Arial" w:hAnsi="Arial" w:cs="Arial"/>
                <w:sz w:val="24"/>
                <w:szCs w:val="24"/>
                <w:lang w:val="es-ES"/>
              </w:rPr>
              <w:t>res</w:t>
            </w:r>
            <w:r w:rsidR="00AF6EC1">
              <w:rPr>
                <w:rFonts w:ascii="Arial" w:hAnsi="Arial" w:cs="Arial"/>
                <w:sz w:val="24"/>
                <w:szCs w:val="24"/>
                <w:lang w:val="es-ES"/>
              </w:rPr>
              <w:t>ponder las siguientes preguntas:</w:t>
            </w:r>
          </w:p>
          <w:p w:rsidR="00BC0437" w:rsidRPr="00AF6EC1" w:rsidRDefault="00BC0437" w:rsidP="00BC043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C0437" w:rsidRPr="00AF6EC1" w:rsidRDefault="00BC0437" w:rsidP="0096377A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AF6EC1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4457700" cy="3029504"/>
                  <wp:effectExtent l="1905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2485" t="27361" r="33465" b="17675"/>
                          <a:stretch/>
                        </pic:blipFill>
                        <pic:spPr bwMode="auto">
                          <a:xfrm>
                            <a:off x="0" y="0"/>
                            <a:ext cx="4474725" cy="3041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7FA4" w:rsidRPr="00AF6EC1" w:rsidRDefault="00BC0437" w:rsidP="00BC0437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</w:pPr>
            <w:r w:rsidRPr="00AF6E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¿Qué información aporta la imagen (fuente primaria</w:t>
            </w:r>
            <w:r w:rsidR="00127C8B" w:rsidRPr="00AF6E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,</w:t>
            </w:r>
            <w:r w:rsidRPr="00AF6E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 xml:space="preserve"> visual</w:t>
            </w:r>
            <w:r w:rsidR="00127C8B" w:rsidRPr="00AF6E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, pintura</w:t>
            </w:r>
            <w:r w:rsidRPr="00AF6EC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L"/>
              </w:rPr>
              <w:t>) en relación a los intereses del hombre del Paleolítico?</w:t>
            </w:r>
          </w:p>
          <w:p w:rsidR="00AB3C1F" w:rsidRDefault="0096377A" w:rsidP="00BC043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F6EC1">
              <w:rPr>
                <w:rFonts w:ascii="Arial" w:hAnsi="Arial" w:cs="Arial"/>
                <w:sz w:val="24"/>
                <w:szCs w:val="24"/>
                <w:lang w:val="es-ES"/>
              </w:rPr>
              <w:t>¿Qué quisieron expresar los hombres del Paleolítico en esta pintura?</w:t>
            </w:r>
          </w:p>
          <w:p w:rsidR="00817E4F" w:rsidRDefault="00817E4F" w:rsidP="00BC043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17E4F" w:rsidRDefault="00817E4F" w:rsidP="00BC043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Si  un pintor quisiera pintar un acontecimiento  de hoy para dejar información para otra generación, ¿qué pintaría?</w:t>
            </w:r>
          </w:p>
          <w:p w:rsidR="00026F31" w:rsidRDefault="00026F31" w:rsidP="00BC043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26F31" w:rsidRDefault="00026F31" w:rsidP="00BC043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41BD">
              <w:rPr>
                <w:rFonts w:ascii="Arial" w:hAnsi="Arial" w:cs="Arial"/>
                <w:b/>
                <w:sz w:val="24"/>
                <w:szCs w:val="24"/>
              </w:rPr>
              <w:t>Recuerda que las pregu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ntas y respuestas de la guía las </w:t>
            </w:r>
            <w:r w:rsidRPr="00A241BD">
              <w:rPr>
                <w:rFonts w:ascii="Arial" w:hAnsi="Arial" w:cs="Arial"/>
                <w:b/>
                <w:sz w:val="24"/>
                <w:szCs w:val="24"/>
              </w:rPr>
              <w:t>puedes escribir en tu cuaderno no es necesario imprimir.</w:t>
            </w:r>
          </w:p>
          <w:p w:rsidR="00817E4F" w:rsidRPr="00AF6EC1" w:rsidRDefault="00817E4F" w:rsidP="00BC043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AB3C1F" w:rsidRPr="00AF6EC1" w:rsidRDefault="00AB3C1F" w:rsidP="00A80478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AB3C1F" w:rsidRPr="00AF6EC1" w:rsidTr="0096377A">
        <w:trPr>
          <w:trHeight w:val="727"/>
        </w:trPr>
        <w:tc>
          <w:tcPr>
            <w:tcW w:w="8978" w:type="dxa"/>
          </w:tcPr>
          <w:p w:rsidR="00AB3C1F" w:rsidRPr="00AF6EC1" w:rsidRDefault="00AB3C1F" w:rsidP="00A80478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>OA 21:</w:t>
            </w:r>
            <w:r w:rsidR="00A80478" w:rsidRPr="00AF6EC1">
              <w:rPr>
                <w:rFonts w:ascii="Arial" w:hAnsi="Arial" w:cs="Arial"/>
                <w:sz w:val="24"/>
                <w:szCs w:val="24"/>
              </w:rPr>
              <w:t xml:space="preserve"> Caracterizar </w:t>
            </w:r>
            <w:r w:rsidR="00A80478" w:rsidRPr="00AF6EC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 xml:space="preserve"> la evolución cognitiva del Homo sapiens  considerando las distintas creaci</w:t>
            </w:r>
            <w:r w:rsidR="0096377A" w:rsidRPr="00AF6EC1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ones culturales del Paleolítico por medio de fuentes.</w:t>
            </w:r>
          </w:p>
        </w:tc>
      </w:tr>
    </w:tbl>
    <w:p w:rsidR="00AB3C1F" w:rsidRPr="00AF6EC1" w:rsidRDefault="00AB3C1F" w:rsidP="00A8047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89"/>
      </w:tblGrid>
      <w:tr w:rsidR="00AB3C1F" w:rsidRPr="00AF6EC1" w:rsidTr="00127C8B">
        <w:trPr>
          <w:trHeight w:val="1692"/>
        </w:trPr>
        <w:tc>
          <w:tcPr>
            <w:tcW w:w="8989" w:type="dxa"/>
          </w:tcPr>
          <w:p w:rsidR="00AB3C1F" w:rsidRPr="00AF6EC1" w:rsidRDefault="00AB3C1F" w:rsidP="00A80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7574FF" w:rsidRPr="00AF6EC1" w:rsidRDefault="007574FF" w:rsidP="00A80478">
            <w:pPr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b/>
                <w:sz w:val="24"/>
                <w:szCs w:val="24"/>
              </w:rPr>
              <w:t>Revolución cognitiva</w:t>
            </w:r>
            <w:proofErr w:type="gramStart"/>
            <w:r w:rsidRPr="00AF6EC1">
              <w:rPr>
                <w:rFonts w:ascii="Arial" w:hAnsi="Arial" w:cs="Arial"/>
                <w:sz w:val="24"/>
                <w:szCs w:val="24"/>
              </w:rPr>
              <w:t>:  Hace</w:t>
            </w:r>
            <w:proofErr w:type="gramEnd"/>
            <w:r w:rsidRPr="00AF6EC1">
              <w:rPr>
                <w:rFonts w:ascii="Arial" w:hAnsi="Arial" w:cs="Arial"/>
                <w:sz w:val="24"/>
                <w:szCs w:val="24"/>
              </w:rPr>
              <w:t xml:space="preserve"> unos 70.000 años se produjo una verdadera revolución cognitiva: la especie  Homo sapiens comenzó a pensar de  un modo distinto y adquirió paulatinamente capacidades más complejas.  Desarrollaron el lenguaje, la ritualidad y las manifestaciones artísticas. </w:t>
            </w:r>
          </w:p>
          <w:p w:rsidR="007574FF" w:rsidRPr="00AF6EC1" w:rsidRDefault="007574FF" w:rsidP="00A80478">
            <w:pPr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74FF" w:rsidRPr="00AF6EC1" w:rsidRDefault="007574FF" w:rsidP="00A80478">
            <w:pPr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b/>
                <w:sz w:val="24"/>
                <w:szCs w:val="24"/>
              </w:rPr>
              <w:t>Arte rupestre</w:t>
            </w:r>
            <w:proofErr w:type="gramStart"/>
            <w:r w:rsidRPr="00AF6EC1">
              <w:rPr>
                <w:rFonts w:ascii="Arial" w:hAnsi="Arial" w:cs="Arial"/>
                <w:sz w:val="24"/>
                <w:szCs w:val="24"/>
              </w:rPr>
              <w:t>:  Manifestación</w:t>
            </w:r>
            <w:proofErr w:type="gramEnd"/>
            <w:r w:rsidRPr="00AF6EC1">
              <w:rPr>
                <w:rFonts w:ascii="Arial" w:hAnsi="Arial" w:cs="Arial"/>
                <w:sz w:val="24"/>
                <w:szCs w:val="24"/>
              </w:rPr>
              <w:t xml:space="preserve"> artística realizada sobre soportes rocosos, ya sea en el interior de cuevas o al aire libre, y sobre objetos cotidianos transportables.  (arte mueble) </w:t>
            </w:r>
          </w:p>
          <w:p w:rsidR="00127C8B" w:rsidRPr="00026F31" w:rsidRDefault="00127C8B" w:rsidP="00026F31">
            <w:pPr>
              <w:pStyle w:val="Prrafodelista"/>
              <w:numPr>
                <w:ilvl w:val="0"/>
                <w:numId w:val="3"/>
              </w:numPr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>Observa el siguiente video de la pintura rupestre:</w:t>
            </w:r>
          </w:p>
          <w:p w:rsidR="00F37CDE" w:rsidRPr="00AF6EC1" w:rsidRDefault="00686F1E" w:rsidP="00127C8B">
            <w:pPr>
              <w:pStyle w:val="Prrafodelista"/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F37CDE">
                <w:rPr>
                  <w:rStyle w:val="Hipervnculo"/>
                </w:rPr>
                <w:t>https://www.youtube.com/watch?v=1rSZ_PvH524</w:t>
              </w:r>
            </w:hyperlink>
          </w:p>
          <w:p w:rsidR="00D01376" w:rsidRPr="00AF6EC1" w:rsidRDefault="00127C8B" w:rsidP="00127C8B">
            <w:pPr>
              <w:pStyle w:val="Prrafodelista"/>
              <w:numPr>
                <w:ilvl w:val="0"/>
                <w:numId w:val="3"/>
              </w:numPr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 xml:space="preserve">Lee la </w:t>
            </w:r>
            <w:r w:rsidR="00D01376" w:rsidRPr="00AF6EC1">
              <w:rPr>
                <w:rFonts w:ascii="Arial" w:hAnsi="Arial" w:cs="Arial"/>
                <w:sz w:val="24"/>
                <w:szCs w:val="24"/>
              </w:rPr>
              <w:t xml:space="preserve">lectura “Salto cognitivo del Homo sapiens”, </w:t>
            </w:r>
            <w:r w:rsidRPr="00AF6EC1">
              <w:rPr>
                <w:rFonts w:ascii="Arial" w:hAnsi="Arial" w:cs="Arial"/>
                <w:sz w:val="24"/>
                <w:szCs w:val="24"/>
              </w:rPr>
              <w:t xml:space="preserve">de tu texto de estudio de Historia pág. 28 y 29 </w:t>
            </w:r>
            <w:r w:rsidR="00D01376" w:rsidRPr="00AF6EC1">
              <w:rPr>
                <w:rFonts w:ascii="Arial" w:hAnsi="Arial" w:cs="Arial"/>
                <w:sz w:val="24"/>
                <w:szCs w:val="24"/>
              </w:rPr>
              <w:t xml:space="preserve">subrayando las ideas y/o conceptos  centrales con un </w:t>
            </w:r>
            <w:proofErr w:type="spellStart"/>
            <w:r w:rsidR="00D01376" w:rsidRPr="00AF6EC1">
              <w:rPr>
                <w:rFonts w:ascii="Arial" w:hAnsi="Arial" w:cs="Arial"/>
                <w:sz w:val="24"/>
                <w:szCs w:val="24"/>
              </w:rPr>
              <w:t>destacador</w:t>
            </w:r>
            <w:proofErr w:type="spellEnd"/>
            <w:r w:rsidR="00D01376" w:rsidRPr="00AF6EC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1376" w:rsidRPr="00AF6EC1" w:rsidRDefault="002202AC" w:rsidP="00127C8B">
            <w:pPr>
              <w:pStyle w:val="Prrafodelista"/>
              <w:numPr>
                <w:ilvl w:val="0"/>
                <w:numId w:val="3"/>
              </w:numPr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Responde</w:t>
            </w:r>
            <w:r w:rsidR="00D01376" w:rsidRPr="00AF6EC1">
              <w:rPr>
                <w:rFonts w:ascii="Arial" w:hAnsi="Arial" w:cs="Arial"/>
                <w:sz w:val="24"/>
                <w:szCs w:val="24"/>
              </w:rPr>
              <w:t xml:space="preserve"> preguntas en la guía de actividad.</w:t>
            </w:r>
          </w:p>
          <w:p w:rsidR="00D01376" w:rsidRPr="00AF6EC1" w:rsidRDefault="00127C8B" w:rsidP="00127C8B">
            <w:pPr>
              <w:pStyle w:val="Prrafodelista"/>
              <w:numPr>
                <w:ilvl w:val="0"/>
                <w:numId w:val="3"/>
              </w:numPr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>Sintetiza</w:t>
            </w:r>
            <w:r w:rsidR="002202AC">
              <w:rPr>
                <w:rFonts w:ascii="Arial" w:hAnsi="Arial" w:cs="Arial"/>
                <w:sz w:val="24"/>
                <w:szCs w:val="24"/>
              </w:rPr>
              <w:t xml:space="preserve"> lo aprendido en</w:t>
            </w:r>
            <w:r w:rsidR="00D01376" w:rsidRPr="00AF6EC1">
              <w:rPr>
                <w:rFonts w:ascii="Arial" w:hAnsi="Arial" w:cs="Arial"/>
                <w:sz w:val="24"/>
                <w:szCs w:val="24"/>
              </w:rPr>
              <w:t xml:space="preserve"> Tarea.</w:t>
            </w:r>
          </w:p>
          <w:p w:rsidR="00696EC3" w:rsidRPr="00AF6EC1" w:rsidRDefault="00127C8B" w:rsidP="00127C8B">
            <w:pPr>
              <w:pStyle w:val="Prrafodelista"/>
              <w:numPr>
                <w:ilvl w:val="0"/>
                <w:numId w:val="3"/>
              </w:numPr>
              <w:tabs>
                <w:tab w:val="left" w:pos="756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>Consulta el solucionario  para verificar tu aprendizaje.</w:t>
            </w:r>
          </w:p>
          <w:p w:rsidR="00F5440E" w:rsidRPr="00AF6EC1" w:rsidRDefault="00F5440E" w:rsidP="00F5440E">
            <w:pPr>
              <w:pStyle w:val="Prrafodelista"/>
              <w:numPr>
                <w:ilvl w:val="0"/>
                <w:numId w:val="3"/>
              </w:numPr>
              <w:tabs>
                <w:tab w:val="left" w:pos="7569"/>
              </w:tabs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puedes escribir a los correos de tu profesora para realizar consultas.</w:t>
            </w:r>
          </w:p>
          <w:p w:rsidR="00AB3C1F" w:rsidRPr="00AF6EC1" w:rsidRDefault="00AB3C1F" w:rsidP="00FE44AE">
            <w:pPr>
              <w:pStyle w:val="Prrafodelista"/>
              <w:tabs>
                <w:tab w:val="left" w:pos="7569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F6EC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AB3C1F" w:rsidRPr="00AF6EC1" w:rsidRDefault="00AB3C1F" w:rsidP="00AB3C1F">
      <w:pPr>
        <w:rPr>
          <w:rFonts w:ascii="Arial" w:hAnsi="Arial" w:cs="Arial"/>
          <w:sz w:val="24"/>
          <w:szCs w:val="24"/>
        </w:rPr>
      </w:pPr>
    </w:p>
    <w:p w:rsidR="00AB3C1F" w:rsidRPr="00AF6EC1" w:rsidRDefault="00AB3C1F" w:rsidP="00AB3C1F">
      <w:pPr>
        <w:rPr>
          <w:rFonts w:ascii="Arial" w:hAnsi="Arial" w:cs="Arial"/>
          <w:sz w:val="24"/>
          <w:szCs w:val="24"/>
        </w:rPr>
      </w:pPr>
    </w:p>
    <w:p w:rsidR="00AB3C1F" w:rsidRPr="00AF6EC1" w:rsidRDefault="00AB3C1F" w:rsidP="00AB3C1F">
      <w:pPr>
        <w:rPr>
          <w:rFonts w:ascii="Arial" w:hAnsi="Arial" w:cs="Arial"/>
          <w:sz w:val="24"/>
          <w:szCs w:val="24"/>
        </w:rPr>
      </w:pPr>
    </w:p>
    <w:p w:rsidR="00AB3C1F" w:rsidRPr="00AF6EC1" w:rsidRDefault="00AB3C1F" w:rsidP="00AB3C1F">
      <w:pPr>
        <w:rPr>
          <w:rFonts w:ascii="Arial" w:hAnsi="Arial" w:cs="Arial"/>
          <w:sz w:val="24"/>
          <w:szCs w:val="24"/>
        </w:rPr>
      </w:pPr>
    </w:p>
    <w:p w:rsidR="00AB3C1F" w:rsidRPr="00372ECC" w:rsidRDefault="00AB3C1F" w:rsidP="00AB3C1F"/>
    <w:p w:rsidR="00AB3C1F" w:rsidRPr="00372ECC" w:rsidRDefault="00AB3C1F" w:rsidP="00AB3C1F"/>
    <w:p w:rsidR="00AB3C1F" w:rsidRPr="00372ECC" w:rsidRDefault="00AB3C1F" w:rsidP="00AB3C1F"/>
    <w:p w:rsidR="009E033D" w:rsidRDefault="009E033D"/>
    <w:sectPr w:rsidR="009E033D" w:rsidSect="00156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B15"/>
    <w:multiLevelType w:val="hybridMultilevel"/>
    <w:tmpl w:val="8C204BD2"/>
    <w:lvl w:ilvl="0" w:tplc="A6020E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91F"/>
    <w:multiLevelType w:val="hybridMultilevel"/>
    <w:tmpl w:val="76181A8C"/>
    <w:lvl w:ilvl="0" w:tplc="43BAA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10D6A"/>
    <w:multiLevelType w:val="hybridMultilevel"/>
    <w:tmpl w:val="B7B082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C1F"/>
    <w:rsid w:val="00026F31"/>
    <w:rsid w:val="000F7FA4"/>
    <w:rsid w:val="00127C8B"/>
    <w:rsid w:val="0015652B"/>
    <w:rsid w:val="00157BFF"/>
    <w:rsid w:val="002202AC"/>
    <w:rsid w:val="00291522"/>
    <w:rsid w:val="003362FF"/>
    <w:rsid w:val="00461C8E"/>
    <w:rsid w:val="005404AC"/>
    <w:rsid w:val="00583AD4"/>
    <w:rsid w:val="00686F1E"/>
    <w:rsid w:val="00696EC3"/>
    <w:rsid w:val="007574FF"/>
    <w:rsid w:val="007957E9"/>
    <w:rsid w:val="007E67BC"/>
    <w:rsid w:val="00817E4F"/>
    <w:rsid w:val="008A297A"/>
    <w:rsid w:val="0096377A"/>
    <w:rsid w:val="009E033D"/>
    <w:rsid w:val="00A80478"/>
    <w:rsid w:val="00AB3C1F"/>
    <w:rsid w:val="00AF6EC1"/>
    <w:rsid w:val="00B5362D"/>
    <w:rsid w:val="00BC0437"/>
    <w:rsid w:val="00BC4AF5"/>
    <w:rsid w:val="00C545A6"/>
    <w:rsid w:val="00D01376"/>
    <w:rsid w:val="00DB1E12"/>
    <w:rsid w:val="00DE18D3"/>
    <w:rsid w:val="00F37CDE"/>
    <w:rsid w:val="00F5440E"/>
    <w:rsid w:val="00FE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1F"/>
  </w:style>
  <w:style w:type="paragraph" w:styleId="Ttulo3">
    <w:name w:val="heading 3"/>
    <w:basedOn w:val="Normal"/>
    <w:link w:val="Ttulo3Car"/>
    <w:uiPriority w:val="9"/>
    <w:qFormat/>
    <w:rsid w:val="00BC0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3C1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C043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estilo5">
    <w:name w:val="estilo5"/>
    <w:basedOn w:val="Normal"/>
    <w:rsid w:val="00B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BC043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5440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54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1F"/>
  </w:style>
  <w:style w:type="paragraph" w:styleId="Ttulo3">
    <w:name w:val="heading 3"/>
    <w:basedOn w:val="Normal"/>
    <w:link w:val="Ttulo3Car"/>
    <w:uiPriority w:val="9"/>
    <w:qFormat/>
    <w:rsid w:val="00BC0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3C1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C043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estilo5">
    <w:name w:val="estilo5"/>
    <w:basedOn w:val="Normal"/>
    <w:rsid w:val="00B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BC043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y.hormazabal@colegio-republicaargentina.c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rdenes13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iasusanar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1rSZ_PvH5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judithgonzalez</cp:lastModifiedBy>
  <cp:revision>11</cp:revision>
  <dcterms:created xsi:type="dcterms:W3CDTF">2020-05-03T03:15:00Z</dcterms:created>
  <dcterms:modified xsi:type="dcterms:W3CDTF">2020-05-05T03:31:00Z</dcterms:modified>
</cp:coreProperties>
</file>