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9DB" w:rsidRPr="009409DB" w:rsidRDefault="009409DB" w:rsidP="009409DB">
      <w:pPr>
        <w:tabs>
          <w:tab w:val="center" w:pos="4252"/>
          <w:tab w:val="right" w:pos="8504"/>
        </w:tabs>
        <w:spacing w:after="0" w:line="240" w:lineRule="auto"/>
        <w:rPr>
          <w:rFonts w:ascii="Times New Roman" w:hAnsi="Times New Roman" w:cs="Times New Roman"/>
          <w:sz w:val="16"/>
          <w:szCs w:val="16"/>
          <w:lang w:val="es-MX"/>
        </w:rPr>
      </w:pPr>
      <w:r w:rsidRPr="00D83F91">
        <w:rPr>
          <w:rFonts w:ascii="Times New Roman" w:hAnsi="Times New Roman" w:cs="Times New Roman"/>
          <w:b/>
          <w:noProof/>
          <w:lang w:val="es-ES" w:eastAsia="es-ES"/>
        </w:rPr>
        <w:drawing>
          <wp:anchor distT="0" distB="0" distL="114300" distR="114300" simplePos="0" relativeHeight="251659264" behindDoc="0" locked="0" layoutInCell="1" allowOverlap="1">
            <wp:simplePos x="0" y="0"/>
            <wp:positionH relativeFrom="margin">
              <wp:posOffset>-265430</wp:posOffset>
            </wp:positionH>
            <wp:positionV relativeFrom="margin">
              <wp:posOffset>-61595</wp:posOffset>
            </wp:positionV>
            <wp:extent cx="495935" cy="517525"/>
            <wp:effectExtent l="0" t="0" r="0" b="0"/>
            <wp:wrapSquare wrapText="bothSides"/>
            <wp:docPr id="1" name="Imagen 1" descr="Resultado de imagen para insignia colegio republica argentina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nsignia colegio republica argentina rancagua"/>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935" cy="517525"/>
                    </a:xfrm>
                    <a:prstGeom prst="rect">
                      <a:avLst/>
                    </a:prstGeom>
                    <a:noFill/>
                    <a:ln>
                      <a:noFill/>
                    </a:ln>
                  </pic:spPr>
                </pic:pic>
              </a:graphicData>
            </a:graphic>
          </wp:anchor>
        </w:drawing>
      </w:r>
      <w:r w:rsidRPr="00D83F91">
        <w:rPr>
          <w:rFonts w:ascii="Times New Roman" w:hAnsi="Times New Roman" w:cs="Times New Roman"/>
          <w:b/>
          <w:lang w:val="es-MX"/>
        </w:rPr>
        <w:t xml:space="preserve">    </w:t>
      </w:r>
      <w:r w:rsidRPr="009409DB">
        <w:rPr>
          <w:rFonts w:ascii="Times New Roman" w:hAnsi="Times New Roman" w:cs="Times New Roman"/>
          <w:sz w:val="16"/>
          <w:szCs w:val="16"/>
          <w:lang w:val="es-MX"/>
        </w:rPr>
        <w:t>Colegio República Argentina</w:t>
      </w:r>
    </w:p>
    <w:p w:rsidR="009409DB" w:rsidRPr="009409DB" w:rsidRDefault="009409DB" w:rsidP="009409DB">
      <w:pPr>
        <w:tabs>
          <w:tab w:val="center" w:pos="4252"/>
          <w:tab w:val="right" w:pos="8504"/>
        </w:tabs>
        <w:spacing w:after="0" w:line="240" w:lineRule="auto"/>
        <w:rPr>
          <w:rFonts w:ascii="Times New Roman" w:hAnsi="Times New Roman" w:cs="Times New Roman"/>
          <w:sz w:val="16"/>
          <w:szCs w:val="16"/>
          <w:lang w:val="es-MX"/>
        </w:rPr>
      </w:pPr>
      <w:proofErr w:type="spellStart"/>
      <w:r w:rsidRPr="009409DB">
        <w:rPr>
          <w:rFonts w:ascii="Times New Roman" w:hAnsi="Times New Roman" w:cs="Times New Roman"/>
          <w:sz w:val="16"/>
          <w:szCs w:val="16"/>
          <w:lang w:val="es-ES"/>
        </w:rPr>
        <w:t>O’Carrol</w:t>
      </w:r>
      <w:proofErr w:type="spellEnd"/>
      <w:r w:rsidRPr="009409DB">
        <w:rPr>
          <w:rFonts w:ascii="Times New Roman" w:hAnsi="Times New Roman" w:cs="Times New Roman"/>
          <w:sz w:val="16"/>
          <w:szCs w:val="16"/>
          <w:lang w:val="es-ES"/>
        </w:rPr>
        <w:t xml:space="preserve">  # 850-   Fono 72- 2230332</w:t>
      </w:r>
    </w:p>
    <w:p w:rsidR="009409DB" w:rsidRDefault="009409DB" w:rsidP="009409DB">
      <w:pPr>
        <w:rPr>
          <w:rFonts w:ascii="Times New Roman" w:hAnsi="Times New Roman" w:cs="Times New Roman"/>
          <w:lang w:val="es-ES"/>
        </w:rPr>
      </w:pPr>
      <w:r w:rsidRPr="009409DB">
        <w:rPr>
          <w:rFonts w:ascii="Times New Roman" w:hAnsi="Times New Roman" w:cs="Times New Roman"/>
          <w:sz w:val="16"/>
          <w:szCs w:val="16"/>
          <w:lang w:val="es-ES"/>
        </w:rPr>
        <w:t xml:space="preserve">                    Rancagua</w:t>
      </w:r>
      <w:r w:rsidRPr="009409DB">
        <w:rPr>
          <w:rFonts w:ascii="Times New Roman" w:hAnsi="Times New Roman" w:cs="Times New Roman"/>
          <w:lang w:val="es-ES"/>
        </w:rPr>
        <w:t xml:space="preserve">     </w:t>
      </w:r>
    </w:p>
    <w:p w:rsidR="009409DB" w:rsidRDefault="009409DB" w:rsidP="009409DB">
      <w:pPr>
        <w:rPr>
          <w:rFonts w:ascii="Times New Roman" w:hAnsi="Times New Roman" w:cs="Times New Roman"/>
          <w:lang w:val="es-ES"/>
        </w:rPr>
      </w:pPr>
    </w:p>
    <w:p w:rsidR="00A91B83" w:rsidRDefault="008B176C" w:rsidP="00A91B83">
      <w:pPr>
        <w:spacing w:after="0" w:line="240" w:lineRule="auto"/>
        <w:rPr>
          <w:rFonts w:ascii="Times New Roman" w:hAnsi="Times New Roman" w:cs="Times New Roman"/>
          <w:lang w:val="es-ES"/>
        </w:rPr>
      </w:pPr>
      <w:r>
        <w:rPr>
          <w:rFonts w:ascii="Times New Roman" w:hAnsi="Times New Roman" w:cs="Times New Roman"/>
          <w:lang w:val="es-ES"/>
        </w:rPr>
        <w:t xml:space="preserve">Asignatura: </w:t>
      </w:r>
      <w:r w:rsidR="00A91B83">
        <w:rPr>
          <w:rFonts w:ascii="Times New Roman" w:hAnsi="Times New Roman" w:cs="Times New Roman"/>
          <w:lang w:val="es-ES"/>
        </w:rPr>
        <w:t xml:space="preserve">Lengua y literatura         </w:t>
      </w:r>
      <w:r w:rsidR="00BB5BC5">
        <w:rPr>
          <w:rFonts w:ascii="Times New Roman" w:hAnsi="Times New Roman" w:cs="Times New Roman"/>
          <w:lang w:val="es-ES"/>
        </w:rPr>
        <w:t xml:space="preserve">   Curso: Séptimos años 27 al 30</w:t>
      </w:r>
      <w:r w:rsidR="00A91B83">
        <w:rPr>
          <w:rFonts w:ascii="Times New Roman" w:hAnsi="Times New Roman" w:cs="Times New Roman"/>
          <w:lang w:val="es-ES"/>
        </w:rPr>
        <w:t xml:space="preserve"> de Abril 2020</w:t>
      </w:r>
      <w:r>
        <w:rPr>
          <w:rFonts w:ascii="Times New Roman" w:hAnsi="Times New Roman" w:cs="Times New Roman"/>
          <w:lang w:val="es-ES"/>
        </w:rPr>
        <w:t xml:space="preserve"> </w:t>
      </w:r>
    </w:p>
    <w:p w:rsidR="00A91B83" w:rsidRDefault="00A91B83" w:rsidP="00A91B83">
      <w:pPr>
        <w:spacing w:after="0" w:line="240" w:lineRule="auto"/>
        <w:rPr>
          <w:rFonts w:ascii="Times New Roman" w:hAnsi="Times New Roman" w:cs="Times New Roman"/>
          <w:lang w:val="es-ES"/>
        </w:rPr>
      </w:pPr>
      <w:r>
        <w:rPr>
          <w:rFonts w:ascii="Times New Roman" w:hAnsi="Times New Roman" w:cs="Times New Roman"/>
          <w:lang w:val="es-ES"/>
        </w:rPr>
        <w:t>Profesora responsable: Patricia Lagos M</w:t>
      </w:r>
      <w:r w:rsidR="00021820">
        <w:rPr>
          <w:rFonts w:ascii="Times New Roman" w:hAnsi="Times New Roman" w:cs="Times New Roman"/>
          <w:lang w:val="es-ES"/>
        </w:rPr>
        <w:t>oreno</w:t>
      </w:r>
      <w:r>
        <w:rPr>
          <w:rFonts w:ascii="Times New Roman" w:hAnsi="Times New Roman" w:cs="Times New Roman"/>
          <w:lang w:val="es-ES"/>
        </w:rPr>
        <w:t xml:space="preserve">   </w:t>
      </w:r>
      <w:hyperlink r:id="rId6" w:history="1">
        <w:r w:rsidRPr="003829CD">
          <w:rPr>
            <w:rStyle w:val="Hipervnculo"/>
            <w:rFonts w:ascii="Times New Roman" w:hAnsi="Times New Roman" w:cs="Times New Roman"/>
            <w:lang w:val="es-ES"/>
          </w:rPr>
          <w:t>patricia.lagos@colegio-republicaargentina.cl</w:t>
        </w:r>
      </w:hyperlink>
    </w:p>
    <w:p w:rsidR="008B176C" w:rsidRDefault="008B176C" w:rsidP="009409DB">
      <w:pPr>
        <w:rPr>
          <w:rFonts w:ascii="Times New Roman" w:hAnsi="Times New Roman" w:cs="Times New Roman"/>
          <w:lang w:val="es-ES"/>
        </w:rPr>
      </w:pPr>
      <w:r>
        <w:rPr>
          <w:rFonts w:ascii="Times New Roman" w:hAnsi="Times New Roman" w:cs="Times New Roman"/>
          <w:lang w:val="es-ES"/>
        </w:rPr>
        <w:t xml:space="preserve">  </w:t>
      </w:r>
    </w:p>
    <w:tbl>
      <w:tblPr>
        <w:tblStyle w:val="Tablaconcuadrcula"/>
        <w:tblW w:w="0" w:type="auto"/>
        <w:tblLook w:val="04A0"/>
      </w:tblPr>
      <w:tblGrid>
        <w:gridCol w:w="10173"/>
      </w:tblGrid>
      <w:tr w:rsidR="008B176C" w:rsidTr="00BA3C82">
        <w:tc>
          <w:tcPr>
            <w:tcW w:w="10173" w:type="dxa"/>
          </w:tcPr>
          <w:p w:rsidR="00D62A3D" w:rsidRDefault="008B176C" w:rsidP="00D62A3D">
            <w:pPr>
              <w:rPr>
                <w:rFonts w:ascii="Arial" w:hAnsi="Arial" w:cs="Arial"/>
                <w:sz w:val="24"/>
                <w:szCs w:val="24"/>
                <w:lang w:val="es-ES"/>
              </w:rPr>
            </w:pPr>
            <w:r w:rsidRPr="00427D2C">
              <w:rPr>
                <w:rFonts w:ascii="Arial" w:hAnsi="Arial" w:cs="Arial"/>
                <w:sz w:val="24"/>
                <w:szCs w:val="24"/>
                <w:lang w:val="es-ES"/>
              </w:rPr>
              <w:t>Introducción:</w:t>
            </w:r>
            <w:r w:rsidR="00A91B83" w:rsidRPr="00427D2C">
              <w:rPr>
                <w:rFonts w:ascii="Arial" w:hAnsi="Arial" w:cs="Arial"/>
                <w:sz w:val="24"/>
                <w:szCs w:val="24"/>
                <w:lang w:val="es-ES"/>
              </w:rPr>
              <w:t xml:space="preserve"> </w:t>
            </w:r>
            <w:r w:rsidR="00BA3C82" w:rsidRPr="00427D2C">
              <w:rPr>
                <w:rFonts w:ascii="Arial" w:hAnsi="Arial" w:cs="Arial"/>
                <w:sz w:val="24"/>
                <w:szCs w:val="24"/>
                <w:lang w:val="es-ES"/>
              </w:rPr>
              <w:t>Realizaremos una r</w:t>
            </w:r>
            <w:r w:rsidR="00D62A3D">
              <w:rPr>
                <w:rFonts w:ascii="Arial" w:hAnsi="Arial" w:cs="Arial"/>
                <w:sz w:val="24"/>
                <w:szCs w:val="24"/>
                <w:lang w:val="es-ES"/>
              </w:rPr>
              <w:t>etroalimentación de lo realizado en las guías anteriores</w:t>
            </w:r>
            <w:r w:rsidR="00BA3C82" w:rsidRPr="00427D2C">
              <w:rPr>
                <w:rFonts w:ascii="Arial" w:hAnsi="Arial" w:cs="Arial"/>
                <w:sz w:val="24"/>
                <w:szCs w:val="24"/>
                <w:lang w:val="es-ES"/>
              </w:rPr>
              <w:t xml:space="preserve">, </w:t>
            </w:r>
            <w:r w:rsidR="00D62A3D">
              <w:rPr>
                <w:rFonts w:ascii="Arial" w:hAnsi="Arial" w:cs="Arial"/>
                <w:sz w:val="24"/>
                <w:szCs w:val="24"/>
                <w:lang w:val="es-ES"/>
              </w:rPr>
              <w:t>para afianzar tus aprendizajes.</w:t>
            </w:r>
          </w:p>
          <w:p w:rsidR="008B176C" w:rsidRDefault="00BA3C82" w:rsidP="00D62A3D">
            <w:pPr>
              <w:rPr>
                <w:rFonts w:ascii="Times New Roman" w:hAnsi="Times New Roman" w:cs="Times New Roman"/>
                <w:lang w:val="es-ES"/>
              </w:rPr>
            </w:pPr>
            <w:r w:rsidRPr="00427D2C">
              <w:rPr>
                <w:rFonts w:ascii="Arial" w:hAnsi="Arial" w:cs="Arial"/>
                <w:sz w:val="24"/>
                <w:szCs w:val="24"/>
                <w:lang w:val="es-ES"/>
              </w:rPr>
              <w:t>Debes leer los con tenidos dados y luego desarrollar los ej</w:t>
            </w:r>
            <w:r w:rsidR="00D62A3D">
              <w:rPr>
                <w:rFonts w:ascii="Arial" w:hAnsi="Arial" w:cs="Arial"/>
                <w:sz w:val="24"/>
                <w:szCs w:val="24"/>
                <w:lang w:val="es-ES"/>
              </w:rPr>
              <w:t xml:space="preserve">ercicios siguiendo las </w:t>
            </w:r>
            <w:r w:rsidR="00CD0B48">
              <w:rPr>
                <w:rFonts w:ascii="Arial" w:hAnsi="Arial" w:cs="Arial"/>
                <w:sz w:val="24"/>
                <w:szCs w:val="24"/>
                <w:lang w:val="es-ES"/>
              </w:rPr>
              <w:t>instrucciones</w:t>
            </w:r>
            <w:r w:rsidR="00D62A3D">
              <w:rPr>
                <w:rFonts w:ascii="Arial" w:hAnsi="Arial" w:cs="Arial"/>
                <w:sz w:val="24"/>
                <w:szCs w:val="24"/>
                <w:lang w:val="es-ES"/>
              </w:rPr>
              <w:t xml:space="preserve"> dada</w:t>
            </w:r>
            <w:r w:rsidRPr="00427D2C">
              <w:rPr>
                <w:rFonts w:ascii="Arial" w:hAnsi="Arial" w:cs="Arial"/>
                <w:sz w:val="24"/>
                <w:szCs w:val="24"/>
                <w:lang w:val="es-ES"/>
              </w:rPr>
              <w:t>s</w:t>
            </w:r>
            <w:r w:rsidR="00D62A3D">
              <w:rPr>
                <w:rFonts w:ascii="Arial" w:hAnsi="Arial" w:cs="Arial"/>
                <w:sz w:val="24"/>
                <w:szCs w:val="24"/>
                <w:lang w:val="es-ES"/>
              </w:rPr>
              <w:t>.</w:t>
            </w:r>
          </w:p>
        </w:tc>
      </w:tr>
    </w:tbl>
    <w:p w:rsidR="00894745" w:rsidRDefault="00427D2C" w:rsidP="009409DB">
      <w:pPr>
        <w:rPr>
          <w:rFonts w:ascii="Times New Roman" w:hAnsi="Times New Roman" w:cs="Times New Roman"/>
          <w:lang w:val="es-ES"/>
        </w:rPr>
      </w:pPr>
      <w:r>
        <w:rPr>
          <w:rFonts w:ascii="Times New Roman" w:hAnsi="Times New Roman" w:cs="Times New Roman"/>
          <w:lang w:val="es-ES"/>
        </w:rPr>
        <w:t xml:space="preserve">                      </w:t>
      </w:r>
      <w:r w:rsidR="009409DB" w:rsidRPr="009409DB">
        <w:rPr>
          <w:rFonts w:ascii="Times New Roman" w:hAnsi="Times New Roman" w:cs="Times New Roman"/>
          <w:lang w:val="es-ES"/>
        </w:rPr>
        <w:t xml:space="preserve">                       </w:t>
      </w:r>
    </w:p>
    <w:tbl>
      <w:tblPr>
        <w:tblStyle w:val="Tablaconcuadrcula"/>
        <w:tblW w:w="0" w:type="auto"/>
        <w:tblLook w:val="04A0"/>
      </w:tblPr>
      <w:tblGrid>
        <w:gridCol w:w="10173"/>
      </w:tblGrid>
      <w:tr w:rsidR="008B176C" w:rsidTr="00BA3C82">
        <w:tc>
          <w:tcPr>
            <w:tcW w:w="10173" w:type="dxa"/>
          </w:tcPr>
          <w:p w:rsidR="00AD78A9" w:rsidRPr="00D62A3D" w:rsidRDefault="00AD78A9" w:rsidP="00D62741">
            <w:pPr>
              <w:rPr>
                <w:rFonts w:ascii="Arial" w:hAnsi="Arial" w:cs="Arial"/>
                <w:sz w:val="16"/>
                <w:szCs w:val="16"/>
              </w:rPr>
            </w:pPr>
            <w:r w:rsidRPr="00D62A3D">
              <w:rPr>
                <w:rFonts w:ascii="Arial" w:hAnsi="Arial" w:cs="Arial"/>
                <w:sz w:val="16"/>
                <w:szCs w:val="16"/>
              </w:rPr>
              <w:t>OA 3 Analizar narraciones leídas para enriquecer su comprensión, considerando, cuando sea pertinente:</w:t>
            </w:r>
          </w:p>
          <w:p w:rsidR="00AD78A9" w:rsidRPr="00D62A3D" w:rsidRDefault="00AD78A9" w:rsidP="00AD78A9">
            <w:pPr>
              <w:pStyle w:val="Prrafodelista"/>
              <w:numPr>
                <w:ilvl w:val="0"/>
                <w:numId w:val="7"/>
              </w:numPr>
              <w:rPr>
                <w:rFonts w:ascii="Arial" w:hAnsi="Arial" w:cs="Arial"/>
                <w:sz w:val="16"/>
                <w:szCs w:val="16"/>
              </w:rPr>
            </w:pPr>
            <w:r w:rsidRPr="00D62A3D">
              <w:rPr>
                <w:rFonts w:ascii="Arial" w:hAnsi="Arial" w:cs="Arial"/>
                <w:sz w:val="16"/>
                <w:szCs w:val="16"/>
              </w:rPr>
              <w:t>Él o los conflictos de la historia.</w:t>
            </w:r>
          </w:p>
          <w:p w:rsidR="00AD78A9" w:rsidRPr="00D62A3D" w:rsidRDefault="00AD78A9" w:rsidP="00AD78A9">
            <w:pPr>
              <w:pStyle w:val="Prrafodelista"/>
              <w:numPr>
                <w:ilvl w:val="0"/>
                <w:numId w:val="7"/>
              </w:numPr>
              <w:rPr>
                <w:rFonts w:ascii="Arial" w:hAnsi="Arial" w:cs="Arial"/>
                <w:sz w:val="16"/>
                <w:szCs w:val="16"/>
              </w:rPr>
            </w:pPr>
            <w:r w:rsidRPr="00D62A3D">
              <w:rPr>
                <w:rFonts w:ascii="Arial" w:hAnsi="Arial" w:cs="Arial"/>
                <w:sz w:val="16"/>
                <w:szCs w:val="16"/>
              </w:rPr>
              <w:t>El papel que juega cada personaje en el conflicto y cómo sus acciones afectan a otros personajes.</w:t>
            </w:r>
          </w:p>
          <w:p w:rsidR="00AD78A9" w:rsidRPr="00D62A3D" w:rsidRDefault="00AD78A9" w:rsidP="00AD78A9">
            <w:pPr>
              <w:pStyle w:val="Prrafodelista"/>
              <w:numPr>
                <w:ilvl w:val="0"/>
                <w:numId w:val="7"/>
              </w:numPr>
              <w:rPr>
                <w:rFonts w:ascii="Arial" w:hAnsi="Arial" w:cs="Arial"/>
                <w:sz w:val="16"/>
                <w:szCs w:val="16"/>
              </w:rPr>
            </w:pPr>
            <w:r w:rsidRPr="00D62A3D">
              <w:rPr>
                <w:rFonts w:ascii="Arial" w:hAnsi="Arial" w:cs="Arial"/>
                <w:sz w:val="16"/>
                <w:szCs w:val="16"/>
              </w:rPr>
              <w:t>El efecto de ciertas acciones en el desarrollo de la historia.</w:t>
            </w:r>
          </w:p>
          <w:p w:rsidR="00AD78A9" w:rsidRPr="00D62A3D" w:rsidRDefault="00AD78A9" w:rsidP="00AD78A9">
            <w:pPr>
              <w:pStyle w:val="Prrafodelista"/>
              <w:numPr>
                <w:ilvl w:val="0"/>
                <w:numId w:val="7"/>
              </w:numPr>
              <w:rPr>
                <w:rFonts w:ascii="Arial" w:hAnsi="Arial" w:cs="Arial"/>
                <w:sz w:val="16"/>
                <w:szCs w:val="16"/>
              </w:rPr>
            </w:pPr>
            <w:r w:rsidRPr="00D62A3D">
              <w:rPr>
                <w:rFonts w:ascii="Arial" w:hAnsi="Arial" w:cs="Arial"/>
                <w:sz w:val="16"/>
                <w:szCs w:val="16"/>
              </w:rPr>
              <w:t>Cuando habla el narrador y cuando hablan los personajes.</w:t>
            </w:r>
          </w:p>
          <w:p w:rsidR="00AD78A9" w:rsidRPr="00D62A3D" w:rsidRDefault="00AD78A9" w:rsidP="00AD78A9">
            <w:pPr>
              <w:pStyle w:val="Prrafodelista"/>
              <w:numPr>
                <w:ilvl w:val="0"/>
                <w:numId w:val="7"/>
              </w:numPr>
              <w:rPr>
                <w:rFonts w:ascii="Arial" w:hAnsi="Arial" w:cs="Arial"/>
                <w:sz w:val="16"/>
                <w:szCs w:val="16"/>
              </w:rPr>
            </w:pPr>
            <w:r w:rsidRPr="00D62A3D">
              <w:rPr>
                <w:rFonts w:ascii="Arial" w:hAnsi="Arial" w:cs="Arial"/>
                <w:sz w:val="16"/>
                <w:szCs w:val="16"/>
              </w:rPr>
              <w:t>La disposición temporal de los hechos.</w:t>
            </w:r>
          </w:p>
          <w:p w:rsidR="00AD78A9" w:rsidRPr="00D62A3D" w:rsidRDefault="00AD78A9" w:rsidP="00AD78A9">
            <w:pPr>
              <w:rPr>
                <w:rFonts w:ascii="Arial" w:hAnsi="Arial" w:cs="Arial"/>
                <w:sz w:val="16"/>
                <w:szCs w:val="16"/>
              </w:rPr>
            </w:pPr>
            <w:r w:rsidRPr="00D62A3D">
              <w:rPr>
                <w:rFonts w:ascii="Arial" w:hAnsi="Arial" w:cs="Arial"/>
                <w:sz w:val="16"/>
                <w:szCs w:val="16"/>
              </w:rPr>
              <w:t>OA</w:t>
            </w:r>
            <w:r w:rsidR="00D62A3D" w:rsidRPr="00D62A3D">
              <w:rPr>
                <w:rFonts w:ascii="Arial" w:hAnsi="Arial" w:cs="Arial"/>
                <w:sz w:val="16"/>
                <w:szCs w:val="16"/>
              </w:rPr>
              <w:t xml:space="preserve"> 2 </w:t>
            </w:r>
            <w:r w:rsidRPr="00D62A3D">
              <w:rPr>
                <w:rFonts w:ascii="Arial" w:hAnsi="Arial" w:cs="Arial"/>
                <w:sz w:val="16"/>
                <w:szCs w:val="16"/>
              </w:rPr>
              <w:t xml:space="preserve">: Reflexionar sobre las diferentes dimensiones de la experiencia humana., propia y ajena, a partir de la lectura de obras literarias y otros textos que forman parte de nuestras herencias culturales, abordando los temas estipulados para el curso </w:t>
            </w:r>
          </w:p>
          <w:p w:rsidR="00D62A3D" w:rsidRPr="00D62A3D" w:rsidRDefault="00D62A3D" w:rsidP="00D62A3D">
            <w:pPr>
              <w:rPr>
                <w:rFonts w:ascii="Arial" w:hAnsi="Arial" w:cs="Arial"/>
                <w:sz w:val="16"/>
                <w:szCs w:val="16"/>
              </w:rPr>
            </w:pPr>
            <w:r w:rsidRPr="00D62A3D">
              <w:rPr>
                <w:rFonts w:ascii="Arial" w:hAnsi="Arial" w:cs="Arial"/>
                <w:sz w:val="16"/>
                <w:szCs w:val="16"/>
              </w:rPr>
              <w:t>OA 4: Analizar los poemas leídos para enriquecer su comprensión, considerando cuando sea pertinente:</w:t>
            </w:r>
          </w:p>
          <w:p w:rsidR="00D62A3D" w:rsidRPr="00AD78A9" w:rsidRDefault="00D62A3D" w:rsidP="00D62A3D">
            <w:pPr>
              <w:pStyle w:val="Prrafodelista"/>
              <w:numPr>
                <w:ilvl w:val="0"/>
                <w:numId w:val="3"/>
              </w:numPr>
              <w:spacing w:after="200" w:line="276" w:lineRule="auto"/>
              <w:rPr>
                <w:rFonts w:ascii="Arial" w:hAnsi="Arial" w:cs="Arial"/>
                <w:sz w:val="18"/>
                <w:szCs w:val="18"/>
              </w:rPr>
            </w:pPr>
            <w:r w:rsidRPr="00D62A3D">
              <w:rPr>
                <w:rFonts w:ascii="Arial" w:hAnsi="Arial" w:cs="Arial"/>
                <w:sz w:val="16"/>
                <w:szCs w:val="16"/>
              </w:rPr>
              <w:t>Como el lenguaje poético que emplea el autor apela a los sentidos, sugiere estados de ánimo</w:t>
            </w:r>
            <w:r w:rsidRPr="00AD78A9">
              <w:rPr>
                <w:rFonts w:ascii="Arial" w:hAnsi="Arial" w:cs="Arial"/>
                <w:sz w:val="18"/>
                <w:szCs w:val="18"/>
              </w:rPr>
              <w:t xml:space="preserve"> y crea imágenes.</w:t>
            </w:r>
          </w:p>
          <w:p w:rsidR="00AD78A9" w:rsidRPr="00D62A3D" w:rsidRDefault="00D62A3D" w:rsidP="00D62A3D">
            <w:pPr>
              <w:pStyle w:val="Prrafodelista"/>
              <w:numPr>
                <w:ilvl w:val="0"/>
                <w:numId w:val="3"/>
              </w:numPr>
              <w:spacing w:after="200" w:line="276" w:lineRule="auto"/>
              <w:rPr>
                <w:rFonts w:ascii="Arial" w:hAnsi="Arial" w:cs="Arial"/>
                <w:sz w:val="16"/>
                <w:szCs w:val="16"/>
              </w:rPr>
            </w:pPr>
            <w:r w:rsidRPr="00D62A3D">
              <w:rPr>
                <w:rFonts w:ascii="Arial" w:hAnsi="Arial" w:cs="Arial"/>
                <w:sz w:val="16"/>
                <w:szCs w:val="16"/>
              </w:rPr>
              <w:t>El significado o el efecto  que produce el uso del lenguaje figurado en el poema</w:t>
            </w:r>
          </w:p>
        </w:tc>
      </w:tr>
    </w:tbl>
    <w:p w:rsidR="008B176C" w:rsidRDefault="008B176C" w:rsidP="009409DB"/>
    <w:tbl>
      <w:tblPr>
        <w:tblStyle w:val="Tablaconcuadrcula"/>
        <w:tblW w:w="0" w:type="auto"/>
        <w:tblLook w:val="04A0"/>
      </w:tblPr>
      <w:tblGrid>
        <w:gridCol w:w="10173"/>
      </w:tblGrid>
      <w:tr w:rsidR="005D64D8" w:rsidTr="00BA3C82">
        <w:tc>
          <w:tcPr>
            <w:tcW w:w="10173" w:type="dxa"/>
          </w:tcPr>
          <w:p w:rsidR="00D62A3D" w:rsidRPr="00F24B60" w:rsidRDefault="005D64D8" w:rsidP="00D62A3D">
            <w:pPr>
              <w:rPr>
                <w:rFonts w:ascii="Arial" w:hAnsi="Arial" w:cs="Arial"/>
              </w:rPr>
            </w:pPr>
            <w:r w:rsidRPr="00F24B60">
              <w:rPr>
                <w:rFonts w:ascii="Arial" w:hAnsi="Arial" w:cs="Arial"/>
                <w:b/>
              </w:rPr>
              <w:t>Conteni</w:t>
            </w:r>
            <w:r w:rsidR="00D62A3D" w:rsidRPr="00F24B60">
              <w:rPr>
                <w:rFonts w:ascii="Arial" w:hAnsi="Arial" w:cs="Arial"/>
                <w:b/>
              </w:rPr>
              <w:t>dos:</w:t>
            </w:r>
            <w:r w:rsidR="00D62A3D" w:rsidRPr="00F24B60">
              <w:rPr>
                <w:rFonts w:ascii="Arial" w:hAnsi="Arial" w:cs="Arial"/>
              </w:rPr>
              <w:t xml:space="preserve"> Héroes y heroínas , en relatos míticos, contemporáneos y poéticos</w:t>
            </w:r>
          </w:p>
          <w:p w:rsidR="005D64D8" w:rsidRDefault="005D64D8" w:rsidP="009409DB"/>
        </w:tc>
      </w:tr>
    </w:tbl>
    <w:p w:rsidR="00D62A3D" w:rsidRDefault="00D62A3D" w:rsidP="00F24B60">
      <w:pPr>
        <w:rPr>
          <w:rFonts w:ascii="Algerian" w:hAnsi="Algerian"/>
          <w:b/>
          <w:sz w:val="24"/>
          <w:szCs w:val="24"/>
        </w:rPr>
      </w:pPr>
      <w:bookmarkStart w:id="0" w:name="_GoBack"/>
      <w:bookmarkEnd w:id="0"/>
    </w:p>
    <w:p w:rsidR="00D62741" w:rsidRPr="00D62741" w:rsidRDefault="00D62741" w:rsidP="00D62741">
      <w:pPr>
        <w:jc w:val="center"/>
        <w:rPr>
          <w:rFonts w:ascii="Algerian" w:hAnsi="Algerian"/>
          <w:b/>
          <w:sz w:val="24"/>
          <w:szCs w:val="24"/>
        </w:rPr>
      </w:pPr>
      <w:r w:rsidRPr="00D62741">
        <w:rPr>
          <w:rFonts w:ascii="Algerian" w:hAnsi="Algerian"/>
          <w:b/>
          <w:sz w:val="24"/>
          <w:szCs w:val="24"/>
        </w:rPr>
        <w:t>CLASIFICACIÓN DE PERSONAJES SEGÚN SU IMPORTANCIA EN EL RELATO</w:t>
      </w:r>
    </w:p>
    <w:p w:rsidR="00D62741" w:rsidRPr="00D62741" w:rsidRDefault="00D62741" w:rsidP="00D62741">
      <w:pPr>
        <w:shd w:val="clear" w:color="auto" w:fill="FFFFFF"/>
        <w:spacing w:after="0" w:line="240" w:lineRule="auto"/>
        <w:rPr>
          <w:rFonts w:ascii="Arial" w:eastAsia="Times New Roman" w:hAnsi="Arial" w:cs="Arial"/>
          <w:sz w:val="24"/>
          <w:szCs w:val="24"/>
          <w:lang w:val="es-ES" w:eastAsia="es-ES"/>
        </w:rPr>
      </w:pPr>
      <w:r w:rsidRPr="002A1574">
        <w:rPr>
          <w:rFonts w:ascii="Arial" w:eastAsia="Times New Roman" w:hAnsi="Arial" w:cs="Arial"/>
          <w:b/>
          <w:bCs/>
          <w:color w:val="4C4C4C"/>
          <w:sz w:val="19"/>
          <w:szCs w:val="19"/>
          <w:lang w:val="es-ES" w:eastAsia="es-ES"/>
        </w:rPr>
        <w:br/>
      </w:r>
      <w:r w:rsidRPr="00D62741">
        <w:rPr>
          <w:rFonts w:ascii="Arial" w:eastAsia="Times New Roman" w:hAnsi="Arial" w:cs="Arial"/>
          <w:sz w:val="24"/>
          <w:szCs w:val="24"/>
          <w:lang w:val="es-ES" w:eastAsia="es-ES"/>
        </w:rPr>
        <w:t>1 </w:t>
      </w:r>
      <w:r w:rsidRPr="00D62741">
        <w:rPr>
          <w:rFonts w:ascii="Arial" w:eastAsia="Times New Roman" w:hAnsi="Arial" w:cs="Arial"/>
          <w:b/>
          <w:bCs/>
          <w:sz w:val="24"/>
          <w:szCs w:val="24"/>
          <w:lang w:val="es-ES" w:eastAsia="es-ES"/>
        </w:rPr>
        <w:t>Personaje Principal</w:t>
      </w:r>
      <w:r w:rsidRPr="00D62741">
        <w:rPr>
          <w:rFonts w:ascii="Arial" w:eastAsia="Times New Roman" w:hAnsi="Arial" w:cs="Arial"/>
          <w:sz w:val="24"/>
          <w:szCs w:val="24"/>
          <w:lang w:val="es-ES" w:eastAsia="es-ES"/>
        </w:rPr>
        <w:t xml:space="preserve">: El o los personajes principales se destacan con respecto a los demás porque funcionan como integradores de la organización de los acontecimientos, por lo Tanto, son parte </w:t>
      </w:r>
      <w:proofErr w:type="spellStart"/>
      <w:r w:rsidRPr="00D62741">
        <w:rPr>
          <w:rFonts w:ascii="Arial" w:eastAsia="Times New Roman" w:hAnsi="Arial" w:cs="Arial"/>
          <w:sz w:val="24"/>
          <w:szCs w:val="24"/>
          <w:lang w:val="es-ES" w:eastAsia="es-ES"/>
        </w:rPr>
        <w:t>estructurante</w:t>
      </w:r>
      <w:proofErr w:type="spellEnd"/>
      <w:r w:rsidRPr="00D62741">
        <w:rPr>
          <w:rFonts w:ascii="Arial" w:eastAsia="Times New Roman" w:hAnsi="Arial" w:cs="Arial"/>
          <w:sz w:val="24"/>
          <w:szCs w:val="24"/>
          <w:lang w:val="es-ES" w:eastAsia="es-ES"/>
        </w:rPr>
        <w:t xml:space="preserve"> de la acción y su participación no podría ser olvidada.</w:t>
      </w:r>
      <w:r w:rsidRPr="00D62741">
        <w:rPr>
          <w:rFonts w:ascii="Arial" w:eastAsia="Times New Roman" w:hAnsi="Arial" w:cs="Arial"/>
          <w:sz w:val="24"/>
          <w:szCs w:val="24"/>
          <w:lang w:val="es-ES" w:eastAsia="es-ES"/>
        </w:rPr>
        <w:br/>
        <w:t xml:space="preserve">Los personajes principales pueden clasificarse a su vez en </w:t>
      </w:r>
      <w:r w:rsidRPr="00D62741">
        <w:rPr>
          <w:rFonts w:ascii="Arial" w:eastAsia="Times New Roman" w:hAnsi="Arial" w:cs="Arial"/>
          <w:b/>
          <w:sz w:val="24"/>
          <w:szCs w:val="24"/>
          <w:lang w:val="es-ES" w:eastAsia="es-ES"/>
        </w:rPr>
        <w:t>protagonistas y antagonistas</w:t>
      </w:r>
      <w:r w:rsidRPr="00D62741">
        <w:rPr>
          <w:rFonts w:ascii="Arial" w:eastAsia="Times New Roman" w:hAnsi="Arial" w:cs="Arial"/>
          <w:sz w:val="24"/>
          <w:szCs w:val="24"/>
          <w:lang w:val="es-ES" w:eastAsia="es-ES"/>
        </w:rPr>
        <w:t>. El protagonista es un personaje que busca un objetivo, el antagonista representa la fuerza que se opone a este logro.</w:t>
      </w:r>
    </w:p>
    <w:p w:rsidR="00D62741" w:rsidRPr="00D62741" w:rsidRDefault="00D62741" w:rsidP="00D62741">
      <w:pPr>
        <w:shd w:val="clear" w:color="auto" w:fill="FFFFFF"/>
        <w:spacing w:after="0" w:line="240" w:lineRule="auto"/>
        <w:rPr>
          <w:rFonts w:ascii="Arial" w:eastAsia="Times New Roman" w:hAnsi="Arial" w:cs="Arial"/>
          <w:sz w:val="24"/>
          <w:szCs w:val="24"/>
          <w:lang w:val="es-ES" w:eastAsia="es-ES"/>
        </w:rPr>
      </w:pPr>
    </w:p>
    <w:p w:rsidR="00D62741" w:rsidRPr="00D62741" w:rsidRDefault="00D62741" w:rsidP="00D62741">
      <w:pPr>
        <w:shd w:val="clear" w:color="auto" w:fill="FFFFFF"/>
        <w:spacing w:after="0" w:line="240" w:lineRule="auto"/>
        <w:rPr>
          <w:rFonts w:ascii="Arial" w:eastAsia="Times New Roman" w:hAnsi="Arial" w:cs="Arial"/>
          <w:sz w:val="24"/>
          <w:szCs w:val="24"/>
          <w:lang w:val="es-ES" w:eastAsia="es-ES"/>
        </w:rPr>
      </w:pPr>
      <w:r w:rsidRPr="00D62741">
        <w:rPr>
          <w:rFonts w:ascii="Arial" w:eastAsia="Times New Roman" w:hAnsi="Arial" w:cs="Arial"/>
          <w:sz w:val="24"/>
          <w:szCs w:val="24"/>
          <w:lang w:val="es-ES" w:eastAsia="es-ES"/>
        </w:rPr>
        <w:t>2 </w:t>
      </w:r>
      <w:r w:rsidRPr="00D62741">
        <w:rPr>
          <w:rFonts w:ascii="Arial" w:eastAsia="Times New Roman" w:hAnsi="Arial" w:cs="Arial"/>
          <w:b/>
          <w:bCs/>
          <w:sz w:val="24"/>
          <w:szCs w:val="24"/>
          <w:lang w:val="es-ES" w:eastAsia="es-ES"/>
        </w:rPr>
        <w:t>Personajes Secundarios:</w:t>
      </w:r>
      <w:r w:rsidRPr="00D62741">
        <w:rPr>
          <w:rFonts w:ascii="Arial" w:eastAsia="Times New Roman" w:hAnsi="Arial" w:cs="Arial"/>
          <w:sz w:val="24"/>
          <w:szCs w:val="24"/>
          <w:lang w:val="es-ES" w:eastAsia="es-ES"/>
        </w:rPr>
        <w:t> Son aquéllos que, sin tener un rol demasiado importante en el desarrollo de los acontecimientos, proporcionan un grado mayor de coherencia, comprensión y consistencia a la narración. Por lo general, estos personajes están vinculados a los principales, pero su participación también es individual y complementaria a la participación de los personajes principales.</w:t>
      </w:r>
    </w:p>
    <w:p w:rsidR="00D62741" w:rsidRPr="00D62741" w:rsidRDefault="00D62741" w:rsidP="00D62741">
      <w:pPr>
        <w:shd w:val="clear" w:color="auto" w:fill="FFFFFF"/>
        <w:spacing w:after="0" w:line="240" w:lineRule="auto"/>
        <w:rPr>
          <w:rFonts w:ascii="Arial" w:eastAsia="Times New Roman" w:hAnsi="Arial" w:cs="Arial"/>
          <w:color w:val="000000" w:themeColor="text1"/>
          <w:sz w:val="24"/>
          <w:szCs w:val="24"/>
          <w:lang w:val="es-ES" w:eastAsia="es-ES"/>
        </w:rPr>
      </w:pPr>
      <w:r w:rsidRPr="00D62741">
        <w:rPr>
          <w:rFonts w:ascii="Arial" w:eastAsia="Times New Roman" w:hAnsi="Arial" w:cs="Arial"/>
          <w:sz w:val="24"/>
          <w:szCs w:val="24"/>
          <w:lang w:val="es-ES" w:eastAsia="es-ES"/>
        </w:rPr>
        <w:br/>
      </w:r>
      <w:r w:rsidRPr="00D62741">
        <w:rPr>
          <w:rFonts w:ascii="Arial" w:eastAsia="Times New Roman" w:hAnsi="Arial" w:cs="Arial"/>
          <w:color w:val="000000" w:themeColor="text1"/>
          <w:sz w:val="24"/>
          <w:szCs w:val="24"/>
          <w:lang w:val="es-ES" w:eastAsia="es-ES"/>
        </w:rPr>
        <w:t>3 </w:t>
      </w:r>
      <w:r w:rsidRPr="00D62741">
        <w:rPr>
          <w:rFonts w:ascii="Arial" w:eastAsia="Times New Roman" w:hAnsi="Arial" w:cs="Arial"/>
          <w:b/>
          <w:bCs/>
          <w:color w:val="000000" w:themeColor="text1"/>
          <w:sz w:val="24"/>
          <w:szCs w:val="24"/>
          <w:lang w:val="es-ES" w:eastAsia="es-ES"/>
        </w:rPr>
        <w:t>Personajes Incidentales o Episódicos:</w:t>
      </w:r>
      <w:r w:rsidRPr="00D62741">
        <w:rPr>
          <w:rFonts w:ascii="Arial" w:eastAsia="Times New Roman" w:hAnsi="Arial" w:cs="Arial"/>
          <w:color w:val="000000" w:themeColor="text1"/>
          <w:sz w:val="24"/>
          <w:szCs w:val="24"/>
          <w:lang w:val="es-ES" w:eastAsia="es-ES"/>
        </w:rPr>
        <w:t> Tal como lo dice su nombre, son personajes que no tienen una presencia permanente en los hechos. Su participación es un recurso para ordenar, exponer, entrabar, relacionar, coordinar y también retardar el desarrollo de los acontecimientos.</w:t>
      </w:r>
    </w:p>
    <w:p w:rsidR="00D62741" w:rsidRDefault="00D62741" w:rsidP="00D62741"/>
    <w:p w:rsidR="00D62741" w:rsidRPr="00D62741" w:rsidRDefault="00D62741" w:rsidP="00D62741">
      <w:pPr>
        <w:jc w:val="center"/>
        <w:rPr>
          <w:rFonts w:ascii="Algerian" w:hAnsi="Algerian"/>
          <w:b/>
          <w:sz w:val="24"/>
          <w:szCs w:val="24"/>
        </w:rPr>
      </w:pPr>
      <w:r w:rsidRPr="00D62741">
        <w:rPr>
          <w:rFonts w:ascii="Algerian" w:hAnsi="Algerian"/>
          <w:b/>
          <w:sz w:val="24"/>
          <w:szCs w:val="24"/>
        </w:rPr>
        <w:t>CLASIFICACIÓN DE PERSONAJES SEGÚN SU EVOLUCIÓN EN EL RELATO</w:t>
      </w:r>
    </w:p>
    <w:p w:rsidR="00D62741" w:rsidRPr="00D62741" w:rsidRDefault="00D62741" w:rsidP="00D62741">
      <w:pPr>
        <w:rPr>
          <w:rFonts w:ascii="Arial" w:hAnsi="Arial" w:cs="Arial"/>
          <w:sz w:val="24"/>
          <w:szCs w:val="24"/>
          <w:shd w:val="clear" w:color="auto" w:fill="FFFFFF"/>
        </w:rPr>
      </w:pPr>
      <w:r>
        <w:rPr>
          <w:rFonts w:ascii="Arial" w:hAnsi="Arial" w:cs="Arial"/>
          <w:b/>
          <w:bCs/>
          <w:color w:val="4C4C4C"/>
          <w:sz w:val="19"/>
          <w:szCs w:val="19"/>
          <w:shd w:val="clear" w:color="auto" w:fill="FFFFFF"/>
        </w:rPr>
        <w:br/>
      </w:r>
      <w:r w:rsidRPr="00D62741">
        <w:rPr>
          <w:rFonts w:ascii="Arial" w:hAnsi="Arial" w:cs="Arial"/>
          <w:sz w:val="24"/>
          <w:szCs w:val="24"/>
          <w:shd w:val="clear" w:color="auto" w:fill="FFFFFF"/>
        </w:rPr>
        <w:t>1</w:t>
      </w:r>
      <w:r w:rsidR="00CD0B48">
        <w:rPr>
          <w:rFonts w:ascii="Arial" w:hAnsi="Arial" w:cs="Arial"/>
          <w:sz w:val="24"/>
          <w:szCs w:val="24"/>
          <w:shd w:val="clear" w:color="auto" w:fill="FFFFFF"/>
        </w:rPr>
        <w:t>.-</w:t>
      </w:r>
      <w:r w:rsidRPr="00D62741">
        <w:rPr>
          <w:rFonts w:ascii="Arial" w:hAnsi="Arial" w:cs="Arial"/>
          <w:sz w:val="24"/>
          <w:szCs w:val="24"/>
          <w:shd w:val="clear" w:color="auto" w:fill="FFFFFF"/>
        </w:rPr>
        <w:t> </w:t>
      </w:r>
      <w:r w:rsidRPr="00D62741">
        <w:rPr>
          <w:rStyle w:val="Textoennegrita"/>
          <w:rFonts w:ascii="Arial" w:hAnsi="Arial" w:cs="Arial"/>
          <w:sz w:val="24"/>
          <w:szCs w:val="24"/>
          <w:shd w:val="clear" w:color="auto" w:fill="FFFFFF"/>
        </w:rPr>
        <w:t>Personajes Estáticos:</w:t>
      </w:r>
      <w:r w:rsidRPr="00D62741">
        <w:rPr>
          <w:rFonts w:ascii="Arial" w:hAnsi="Arial" w:cs="Arial"/>
          <w:sz w:val="24"/>
          <w:szCs w:val="24"/>
          <w:shd w:val="clear" w:color="auto" w:fill="FFFFFF"/>
        </w:rPr>
        <w:t> Se comportan de la misma manera en todo el relato. Estos personajes no evolucionan ni sufren cambios en su conducta ni características personales. Los datos que se obtienen de ellos no sufren alteraciones.</w:t>
      </w:r>
    </w:p>
    <w:p w:rsidR="00D62741" w:rsidRDefault="00D62741" w:rsidP="00D62741">
      <w:pPr>
        <w:rPr>
          <w:rFonts w:ascii="Arial" w:hAnsi="Arial" w:cs="Arial"/>
          <w:sz w:val="24"/>
          <w:szCs w:val="24"/>
          <w:shd w:val="clear" w:color="auto" w:fill="FFFFFF"/>
        </w:rPr>
      </w:pPr>
      <w:r w:rsidRPr="00D62741">
        <w:rPr>
          <w:rFonts w:ascii="Arial" w:hAnsi="Arial" w:cs="Arial"/>
          <w:sz w:val="24"/>
          <w:szCs w:val="24"/>
        </w:rPr>
        <w:br/>
      </w:r>
      <w:r w:rsidRPr="00D62741">
        <w:rPr>
          <w:rFonts w:ascii="Arial" w:hAnsi="Arial" w:cs="Arial"/>
          <w:sz w:val="24"/>
          <w:szCs w:val="24"/>
          <w:shd w:val="clear" w:color="auto" w:fill="FFFFFF"/>
        </w:rPr>
        <w:t>2</w:t>
      </w:r>
      <w:r w:rsidR="00CD0B48">
        <w:rPr>
          <w:rFonts w:ascii="Arial" w:hAnsi="Arial" w:cs="Arial"/>
          <w:sz w:val="24"/>
          <w:szCs w:val="24"/>
          <w:shd w:val="clear" w:color="auto" w:fill="FFFFFF"/>
        </w:rPr>
        <w:t>.-</w:t>
      </w:r>
      <w:r w:rsidRPr="00D62741">
        <w:rPr>
          <w:rFonts w:ascii="Arial" w:hAnsi="Arial" w:cs="Arial"/>
          <w:sz w:val="24"/>
          <w:szCs w:val="24"/>
          <w:shd w:val="clear" w:color="auto" w:fill="FFFFFF"/>
        </w:rPr>
        <w:t> </w:t>
      </w:r>
      <w:r w:rsidRPr="00D62741">
        <w:rPr>
          <w:rStyle w:val="Textoennegrita"/>
          <w:rFonts w:ascii="Arial" w:hAnsi="Arial" w:cs="Arial"/>
          <w:sz w:val="24"/>
          <w:szCs w:val="24"/>
          <w:shd w:val="clear" w:color="auto" w:fill="FFFFFF"/>
        </w:rPr>
        <w:t>Personajes Dinámicos</w:t>
      </w:r>
      <w:r w:rsidRPr="00D62741">
        <w:rPr>
          <w:rFonts w:ascii="Arial" w:hAnsi="Arial" w:cs="Arial"/>
          <w:sz w:val="24"/>
          <w:szCs w:val="24"/>
          <w:shd w:val="clear" w:color="auto" w:fill="FFFFFF"/>
        </w:rPr>
        <w:t> (o evolutivos): Estos son los personajes que, a través de la acción del relato, varían su forma de ser; comienzan siendo individuos de ciertos rasgos y conductas y, a medida que la acción transcurre, modifican su comportamiento, llegando incluso a ser totalmente distintos.</w:t>
      </w:r>
    </w:p>
    <w:p w:rsidR="00F24B60" w:rsidRDefault="00F24B60" w:rsidP="00D62741">
      <w:pPr>
        <w:rPr>
          <w:rFonts w:ascii="Arial" w:hAnsi="Arial" w:cs="Arial"/>
          <w:sz w:val="24"/>
          <w:szCs w:val="24"/>
          <w:shd w:val="clear" w:color="auto" w:fill="FFFFFF"/>
        </w:rPr>
      </w:pPr>
    </w:p>
    <w:p w:rsidR="00F24B60" w:rsidRPr="00D62741" w:rsidRDefault="00F24B60" w:rsidP="00D62741">
      <w:pPr>
        <w:rPr>
          <w:rFonts w:ascii="Arial" w:hAnsi="Arial" w:cs="Arial"/>
          <w:sz w:val="24"/>
          <w:szCs w:val="24"/>
          <w:shd w:val="clear" w:color="auto" w:fill="FFFFFF"/>
        </w:rPr>
      </w:pPr>
    </w:p>
    <w:p w:rsidR="00F24B60" w:rsidRDefault="00F24B60" w:rsidP="00D62741">
      <w:pPr>
        <w:jc w:val="center"/>
        <w:rPr>
          <w:rFonts w:ascii="Algerian" w:hAnsi="Algerian" w:cs="Arial"/>
          <w:b/>
          <w:sz w:val="24"/>
          <w:szCs w:val="24"/>
          <w:shd w:val="clear" w:color="auto" w:fill="FFFFFF"/>
        </w:rPr>
      </w:pPr>
    </w:p>
    <w:p w:rsidR="00D62741" w:rsidRPr="00D62741" w:rsidRDefault="00D62741" w:rsidP="00D62741">
      <w:pPr>
        <w:jc w:val="center"/>
        <w:rPr>
          <w:rFonts w:ascii="Algerian" w:hAnsi="Algerian" w:cs="Arial"/>
          <w:b/>
          <w:sz w:val="24"/>
          <w:szCs w:val="24"/>
          <w:shd w:val="clear" w:color="auto" w:fill="FFFFFF"/>
        </w:rPr>
      </w:pPr>
      <w:r w:rsidRPr="00D62741">
        <w:rPr>
          <w:rFonts w:ascii="Algerian" w:hAnsi="Algerian" w:cs="Arial"/>
          <w:b/>
          <w:sz w:val="24"/>
          <w:szCs w:val="24"/>
          <w:shd w:val="clear" w:color="auto" w:fill="FFFFFF"/>
        </w:rPr>
        <w:lastRenderedPageBreak/>
        <w:t>CONFLICTO NARRATIVO</w:t>
      </w:r>
    </w:p>
    <w:p w:rsidR="00F24B60" w:rsidRPr="00F24B60" w:rsidRDefault="00D62741" w:rsidP="00F24B60">
      <w:pPr>
        <w:rPr>
          <w:rFonts w:ascii="Arial" w:hAnsi="Arial" w:cs="Arial"/>
          <w:sz w:val="24"/>
          <w:szCs w:val="24"/>
          <w:shd w:val="clear" w:color="auto" w:fill="FFFFFF"/>
        </w:rPr>
      </w:pPr>
      <w:r w:rsidRPr="00D62741">
        <w:rPr>
          <w:rFonts w:ascii="Arial" w:hAnsi="Arial" w:cs="Arial"/>
          <w:sz w:val="24"/>
          <w:szCs w:val="24"/>
          <w:shd w:val="clear" w:color="auto" w:fill="FFFFFF"/>
        </w:rPr>
        <w:t>El conflicto narrativo es tal vez uno de los factores más importantes de la narración ya que justifica y motiva el hecho de contar algo. Conflicto quiere decir problema, combate, disputa, dificultad, complicación o pugna, y es justamente la función que cumple en el relato; romper con el orden y armonía. Generalmente, las narraciones no se tratan de la vida cotidiana común y corriente, al contrario, son sucesos fuera de lo normal que vienen a romper el equilibrio, de manera de crear una trama que justifi</w:t>
      </w:r>
      <w:r w:rsidR="00F24B60">
        <w:rPr>
          <w:rFonts w:ascii="Arial" w:hAnsi="Arial" w:cs="Arial"/>
          <w:sz w:val="24"/>
          <w:szCs w:val="24"/>
          <w:shd w:val="clear" w:color="auto" w:fill="FFFFFF"/>
        </w:rPr>
        <w:t>que e inspire novelas y cuentos</w:t>
      </w:r>
    </w:p>
    <w:p w:rsidR="00F24B60" w:rsidRDefault="00F24B60" w:rsidP="00F24B60">
      <w:pPr>
        <w:pStyle w:val="NormalWeb"/>
        <w:shd w:val="clear" w:color="auto" w:fill="FFFFFF"/>
        <w:spacing w:before="0" w:beforeAutospacing="0" w:after="0" w:afterAutospacing="0"/>
        <w:jc w:val="center"/>
        <w:textAlignment w:val="baseline"/>
        <w:rPr>
          <w:rFonts w:ascii="Algerian" w:hAnsi="Algerian" w:cs="Arial"/>
          <w:b/>
        </w:rPr>
      </w:pPr>
    </w:p>
    <w:p w:rsidR="00F24B60" w:rsidRDefault="00F24B60" w:rsidP="00F24B60">
      <w:pPr>
        <w:pStyle w:val="NormalWeb"/>
        <w:shd w:val="clear" w:color="auto" w:fill="FFFFFF"/>
        <w:spacing w:before="0" w:beforeAutospacing="0" w:after="0" w:afterAutospacing="0"/>
        <w:jc w:val="center"/>
        <w:textAlignment w:val="baseline"/>
        <w:rPr>
          <w:rFonts w:ascii="Algerian" w:hAnsi="Algerian" w:cs="Arial"/>
          <w:b/>
        </w:rPr>
      </w:pPr>
      <w:r w:rsidRPr="00F24B60">
        <w:rPr>
          <w:rFonts w:ascii="Algerian" w:hAnsi="Algerian" w:cs="Arial"/>
          <w:b/>
        </w:rPr>
        <w:t>HÉROES Y HEROÍNAS</w:t>
      </w:r>
    </w:p>
    <w:p w:rsidR="00F24B60" w:rsidRPr="00F24B60" w:rsidRDefault="00F24B60" w:rsidP="00F24B60">
      <w:pPr>
        <w:pStyle w:val="NormalWeb"/>
        <w:shd w:val="clear" w:color="auto" w:fill="FFFFFF"/>
        <w:spacing w:before="0" w:beforeAutospacing="0" w:after="0" w:afterAutospacing="0"/>
        <w:jc w:val="center"/>
        <w:textAlignment w:val="baseline"/>
        <w:rPr>
          <w:rFonts w:ascii="Algerian" w:hAnsi="Algerian" w:cs="Arial"/>
          <w:b/>
        </w:rPr>
      </w:pPr>
    </w:p>
    <w:p w:rsidR="00D71E66" w:rsidRPr="00F24B60" w:rsidRDefault="000628D0" w:rsidP="00F24B60">
      <w:pPr>
        <w:pStyle w:val="NormalWeb"/>
        <w:shd w:val="clear" w:color="auto" w:fill="FFFFFF"/>
        <w:spacing w:before="0" w:beforeAutospacing="0" w:after="0" w:afterAutospacing="0"/>
        <w:textAlignment w:val="baseline"/>
        <w:rPr>
          <w:rFonts w:ascii="Arial" w:hAnsi="Arial" w:cs="Arial"/>
        </w:rPr>
      </w:pPr>
      <w:r w:rsidRPr="00F24B60">
        <w:rPr>
          <w:rFonts w:ascii="Arial" w:hAnsi="Arial" w:cs="Arial"/>
        </w:rPr>
        <w:t xml:space="preserve">Un héroe </w:t>
      </w:r>
      <w:r w:rsidR="00F24B60">
        <w:rPr>
          <w:rFonts w:ascii="Arial" w:hAnsi="Arial" w:cs="Arial"/>
        </w:rPr>
        <w:t xml:space="preserve">o </w:t>
      </w:r>
      <w:r w:rsidR="00CD0B48">
        <w:rPr>
          <w:rFonts w:ascii="Arial" w:hAnsi="Arial" w:cs="Arial"/>
        </w:rPr>
        <w:t>heroína</w:t>
      </w:r>
      <w:r w:rsidR="00F24B60">
        <w:rPr>
          <w:rFonts w:ascii="Arial" w:hAnsi="Arial" w:cs="Arial"/>
        </w:rPr>
        <w:t xml:space="preserve"> </w:t>
      </w:r>
      <w:r w:rsidRPr="00F24B60">
        <w:rPr>
          <w:rFonts w:ascii="Arial" w:hAnsi="Arial" w:cs="Arial"/>
        </w:rPr>
        <w:t>es aquella persona que se comporta de manera valerosa y con determinación. Su </w:t>
      </w:r>
      <w:hyperlink r:id="rId7" w:history="1">
        <w:r w:rsidRPr="00F24B60">
          <w:rPr>
            <w:rStyle w:val="Hipervnculo"/>
            <w:rFonts w:ascii="Arial" w:hAnsi="Arial" w:cs="Arial"/>
            <w:bCs/>
            <w:color w:val="auto"/>
            <w:u w:val="none"/>
            <w:bdr w:val="none" w:sz="0" w:space="0" w:color="auto" w:frame="1"/>
            <w:shd w:val="clear" w:color="auto" w:fill="F4F2EC"/>
          </w:rPr>
          <w:t>actitud</w:t>
        </w:r>
      </w:hyperlink>
      <w:r w:rsidRPr="00F24B60">
        <w:rPr>
          <w:rFonts w:ascii="Arial" w:hAnsi="Arial" w:cs="Arial"/>
        </w:rPr>
        <w:t> heroica puede estar motivada por un afán de gloria, por un deseo de </w:t>
      </w:r>
      <w:hyperlink r:id="rId8" w:history="1">
        <w:r w:rsidRPr="00F24B60">
          <w:rPr>
            <w:rStyle w:val="Hipervnculo"/>
            <w:rFonts w:ascii="Arial" w:hAnsi="Arial" w:cs="Arial"/>
            <w:bCs/>
            <w:color w:val="auto"/>
            <w:u w:val="none"/>
            <w:bdr w:val="none" w:sz="0" w:space="0" w:color="auto" w:frame="1"/>
            <w:shd w:val="clear" w:color="auto" w:fill="F4F2EC"/>
          </w:rPr>
          <w:t>justicia</w:t>
        </w:r>
      </w:hyperlink>
      <w:r w:rsidRPr="00F24B60">
        <w:rPr>
          <w:rFonts w:ascii="Arial" w:hAnsi="Arial" w:cs="Arial"/>
        </w:rPr>
        <w:t> o por unas convicciones muy firmes.</w:t>
      </w:r>
    </w:p>
    <w:p w:rsidR="00F24B60" w:rsidRPr="00F24B60" w:rsidRDefault="00F24B60" w:rsidP="00F24B60">
      <w:pPr>
        <w:pStyle w:val="NormalWeb"/>
        <w:shd w:val="clear" w:color="auto" w:fill="FFFFFF"/>
        <w:spacing w:before="0" w:beforeAutospacing="0" w:after="0" w:afterAutospacing="0"/>
        <w:textAlignment w:val="baseline"/>
        <w:rPr>
          <w:rFonts w:ascii="Arial" w:hAnsi="Arial" w:cs="Arial"/>
          <w:shd w:val="clear" w:color="auto" w:fill="FFFFFF"/>
        </w:rPr>
      </w:pPr>
      <w:r w:rsidRPr="00F24B60">
        <w:rPr>
          <w:rFonts w:ascii="Arial" w:hAnsi="Arial" w:cs="Arial"/>
          <w:shd w:val="clear" w:color="auto" w:fill="FFFFFF"/>
        </w:rPr>
        <w:t>Se considera que alguien es un héroe porque no manifiesta temor ante una situación adversa o peligrosa. Aparentemente no tiene miedo o es capaz de controlarlo. En cualquier caso, supera el temor y afronta el </w:t>
      </w:r>
      <w:hyperlink r:id="rId9" w:history="1">
        <w:r w:rsidRPr="00F24B60">
          <w:rPr>
            <w:rStyle w:val="Hipervnculo"/>
            <w:rFonts w:ascii="Arial" w:hAnsi="Arial" w:cs="Arial"/>
            <w:bCs/>
            <w:color w:val="auto"/>
            <w:u w:val="none"/>
            <w:bdr w:val="none" w:sz="0" w:space="0" w:color="auto" w:frame="1"/>
            <w:shd w:val="clear" w:color="auto" w:fill="F4F2EC"/>
          </w:rPr>
          <w:t>riesgo</w:t>
        </w:r>
      </w:hyperlink>
      <w:r w:rsidRPr="00F24B60">
        <w:rPr>
          <w:rFonts w:ascii="Arial" w:hAnsi="Arial" w:cs="Arial"/>
          <w:shd w:val="clear" w:color="auto" w:fill="FFFFFF"/>
        </w:rPr>
        <w:t> sabiendo que corre un peligro y el </w:t>
      </w:r>
      <w:hyperlink r:id="rId10" w:history="1">
        <w:r w:rsidRPr="00F24B60">
          <w:rPr>
            <w:rStyle w:val="Hipervnculo"/>
            <w:rFonts w:ascii="Arial" w:hAnsi="Arial" w:cs="Arial"/>
            <w:bCs/>
            <w:color w:val="auto"/>
            <w:u w:val="none"/>
            <w:bdr w:val="none" w:sz="0" w:space="0" w:color="auto" w:frame="1"/>
            <w:shd w:val="clear" w:color="auto" w:fill="F4F2EC"/>
          </w:rPr>
          <w:t>fracaso</w:t>
        </w:r>
      </w:hyperlink>
      <w:r w:rsidRPr="00F24B60">
        <w:rPr>
          <w:rFonts w:ascii="Arial" w:hAnsi="Arial" w:cs="Arial"/>
          <w:shd w:val="clear" w:color="auto" w:fill="FFFFFF"/>
        </w:rPr>
        <w:t> es bastante probable. En este sentido, para que un acto sea heroico debe incorporar algún elemento excepcional y está dispuesto a superar las dificultades que se le presentan.</w:t>
      </w:r>
    </w:p>
    <w:p w:rsidR="00F24B60" w:rsidRDefault="00F24B60" w:rsidP="00F24B60">
      <w:pPr>
        <w:pStyle w:val="NormalWeb"/>
        <w:shd w:val="clear" w:color="auto" w:fill="FFFFFF"/>
        <w:spacing w:before="0" w:beforeAutospacing="0" w:after="0" w:afterAutospacing="0"/>
        <w:textAlignment w:val="baseline"/>
        <w:rPr>
          <w:rFonts w:ascii="Algerian" w:hAnsi="Algerian" w:cs="Arial"/>
          <w:b/>
        </w:rPr>
      </w:pPr>
    </w:p>
    <w:p w:rsidR="00F24B60" w:rsidRPr="00F24B60" w:rsidRDefault="00F24B60" w:rsidP="00F24B60">
      <w:pPr>
        <w:pStyle w:val="NormalWeb"/>
        <w:shd w:val="clear" w:color="auto" w:fill="FFFFFF"/>
        <w:spacing w:before="0" w:beforeAutospacing="0" w:after="0" w:afterAutospacing="0"/>
        <w:textAlignment w:val="baseline"/>
        <w:rPr>
          <w:rFonts w:ascii="Algerian" w:hAnsi="Algerian" w:cs="Arial"/>
          <w:b/>
        </w:rPr>
      </w:pPr>
      <w:r>
        <w:rPr>
          <w:rFonts w:ascii="Algerian" w:hAnsi="Algerian" w:cs="Arial"/>
          <w:b/>
        </w:rPr>
        <w:t xml:space="preserve">                                                                       </w:t>
      </w:r>
      <w:r w:rsidRPr="00F24B60">
        <w:rPr>
          <w:rFonts w:ascii="Algerian" w:hAnsi="Algerian" w:cs="Arial"/>
          <w:b/>
        </w:rPr>
        <w:t>TIPOS DE HÉROES</w:t>
      </w:r>
    </w:p>
    <w:p w:rsidR="00D71E66" w:rsidRPr="00D71E66" w:rsidRDefault="00D71E66" w:rsidP="00D71E66">
      <w:pPr>
        <w:rPr>
          <w:rFonts w:ascii="Algerian" w:hAnsi="Algerian" w:cs="Arial"/>
          <w:sz w:val="24"/>
          <w:szCs w:val="24"/>
        </w:rPr>
      </w:pPr>
    </w:p>
    <w:p w:rsidR="00D71E66" w:rsidRPr="00D71E66" w:rsidRDefault="00F24B60" w:rsidP="00D71E66">
      <w:pPr>
        <w:rPr>
          <w:rFonts w:ascii="Algerian" w:hAnsi="Algerian" w:cs="Arial"/>
          <w:sz w:val="24"/>
          <w:szCs w:val="24"/>
        </w:rPr>
      </w:pPr>
      <w:r>
        <w:rPr>
          <w:rFonts w:ascii="Algerian" w:hAnsi="Algerian" w:cs="Arial"/>
          <w:noProof/>
          <w:sz w:val="24"/>
          <w:szCs w:val="24"/>
          <w:lang w:val="es-ES" w:eastAsia="es-ES"/>
        </w:rPr>
        <w:drawing>
          <wp:anchor distT="0" distB="0" distL="114300" distR="114300" simplePos="0" relativeHeight="251660288" behindDoc="0" locked="0" layoutInCell="1" allowOverlap="1">
            <wp:simplePos x="0" y="0"/>
            <wp:positionH relativeFrom="column">
              <wp:posOffset>790575</wp:posOffset>
            </wp:positionH>
            <wp:positionV relativeFrom="paragraph">
              <wp:posOffset>114935</wp:posOffset>
            </wp:positionV>
            <wp:extent cx="5499735" cy="2435860"/>
            <wp:effectExtent l="19050" t="0" r="5715"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cstate="print"/>
                    <a:srcRect/>
                    <a:stretch>
                      <a:fillRect/>
                    </a:stretch>
                  </pic:blipFill>
                  <pic:spPr bwMode="auto">
                    <a:xfrm>
                      <a:off x="0" y="0"/>
                      <a:ext cx="5499735" cy="2435860"/>
                    </a:xfrm>
                    <a:prstGeom prst="rect">
                      <a:avLst/>
                    </a:prstGeom>
                    <a:noFill/>
                    <a:ln w="9525">
                      <a:noFill/>
                      <a:miter lim="800000"/>
                      <a:headEnd/>
                      <a:tailEnd/>
                    </a:ln>
                  </pic:spPr>
                </pic:pic>
              </a:graphicData>
            </a:graphic>
          </wp:anchor>
        </w:drawing>
      </w:r>
    </w:p>
    <w:p w:rsidR="00D71E66" w:rsidRPr="00D71E66" w:rsidRDefault="00D71E66" w:rsidP="00D71E66">
      <w:pPr>
        <w:rPr>
          <w:rFonts w:ascii="Algerian" w:hAnsi="Algerian" w:cs="Arial"/>
          <w:sz w:val="24"/>
          <w:szCs w:val="24"/>
        </w:rPr>
      </w:pPr>
    </w:p>
    <w:p w:rsidR="00D71E66" w:rsidRPr="00D71E66" w:rsidRDefault="00D71E66" w:rsidP="00D71E66">
      <w:pPr>
        <w:rPr>
          <w:rFonts w:ascii="Algerian" w:hAnsi="Algerian" w:cs="Arial"/>
          <w:sz w:val="24"/>
          <w:szCs w:val="24"/>
        </w:rPr>
      </w:pPr>
    </w:p>
    <w:p w:rsidR="00D71E66" w:rsidRPr="00D71E66" w:rsidRDefault="00D71E66" w:rsidP="00D71E66">
      <w:pPr>
        <w:rPr>
          <w:rFonts w:ascii="Algerian" w:hAnsi="Algerian" w:cs="Arial"/>
          <w:sz w:val="24"/>
          <w:szCs w:val="24"/>
        </w:rPr>
      </w:pPr>
    </w:p>
    <w:p w:rsidR="00D71E66" w:rsidRPr="00D71E66" w:rsidRDefault="00D71E66" w:rsidP="00D71E66">
      <w:pPr>
        <w:rPr>
          <w:rFonts w:ascii="Algerian" w:hAnsi="Algerian" w:cs="Arial"/>
          <w:sz w:val="24"/>
          <w:szCs w:val="24"/>
        </w:rPr>
      </w:pPr>
    </w:p>
    <w:p w:rsidR="00D71E66" w:rsidRPr="00D71E66" w:rsidRDefault="00D71E66" w:rsidP="00D71E66">
      <w:pPr>
        <w:rPr>
          <w:rFonts w:ascii="Algerian" w:hAnsi="Algerian" w:cs="Arial"/>
          <w:sz w:val="24"/>
          <w:szCs w:val="24"/>
        </w:rPr>
      </w:pPr>
    </w:p>
    <w:p w:rsidR="00D71E66" w:rsidRPr="00D71E66" w:rsidRDefault="00D71E66" w:rsidP="00D71E66">
      <w:pPr>
        <w:rPr>
          <w:rFonts w:ascii="Algerian" w:hAnsi="Algerian" w:cs="Arial"/>
          <w:sz w:val="24"/>
          <w:szCs w:val="24"/>
        </w:rPr>
      </w:pPr>
    </w:p>
    <w:p w:rsidR="00D71E66" w:rsidRDefault="00D71E66" w:rsidP="00D71E66">
      <w:pPr>
        <w:rPr>
          <w:rFonts w:ascii="Algerian" w:hAnsi="Algerian" w:cs="Arial"/>
          <w:sz w:val="24"/>
          <w:szCs w:val="24"/>
        </w:rPr>
      </w:pPr>
    </w:p>
    <w:p w:rsidR="00F24B60" w:rsidRDefault="00F24B60" w:rsidP="00F24B60">
      <w:pPr>
        <w:jc w:val="center"/>
        <w:rPr>
          <w:rFonts w:ascii="Algerian" w:hAnsi="Algerian"/>
          <w:b/>
        </w:rPr>
      </w:pPr>
      <w:r w:rsidRPr="00BA3C82">
        <w:rPr>
          <w:rFonts w:ascii="Algerian" w:hAnsi="Algerian"/>
          <w:b/>
        </w:rPr>
        <w:t>Lenguaje figurado</w:t>
      </w:r>
    </w:p>
    <w:p w:rsidR="00F24B60" w:rsidRPr="00593E9D" w:rsidRDefault="00F24B60" w:rsidP="00F24B60">
      <w:pPr>
        <w:spacing w:after="0" w:line="240" w:lineRule="auto"/>
        <w:rPr>
          <w:rFonts w:ascii="Arial" w:hAnsi="Arial" w:cs="Arial"/>
          <w:color w:val="222222"/>
          <w:sz w:val="24"/>
          <w:szCs w:val="24"/>
          <w:shd w:val="clear" w:color="auto" w:fill="FFFFFF"/>
        </w:rPr>
      </w:pPr>
      <w:r w:rsidRPr="00593E9D">
        <w:rPr>
          <w:rFonts w:ascii="Arial" w:hAnsi="Arial" w:cs="Arial"/>
          <w:color w:val="222222"/>
          <w:sz w:val="24"/>
          <w:szCs w:val="24"/>
          <w:shd w:val="clear" w:color="auto" w:fill="FFFFFF"/>
        </w:rPr>
        <w:t>El </w:t>
      </w:r>
      <w:r w:rsidRPr="00593E9D">
        <w:rPr>
          <w:rFonts w:ascii="Arial" w:hAnsi="Arial" w:cs="Arial"/>
          <w:b/>
          <w:bCs/>
          <w:color w:val="222222"/>
          <w:sz w:val="24"/>
          <w:szCs w:val="24"/>
          <w:shd w:val="clear" w:color="auto" w:fill="FFFFFF"/>
        </w:rPr>
        <w:t>lenguaje figurado</w:t>
      </w:r>
      <w:r w:rsidRPr="00593E9D">
        <w:rPr>
          <w:rFonts w:ascii="Arial" w:hAnsi="Arial" w:cs="Arial"/>
          <w:color w:val="222222"/>
          <w:sz w:val="24"/>
          <w:szCs w:val="24"/>
          <w:shd w:val="clear" w:color="auto" w:fill="FFFFFF"/>
        </w:rPr>
        <w:t> es aquel por el cual una palabra expresa una idea en términos de otra, apelando a una semejanza que puede ser real o imaginaria.</w:t>
      </w:r>
    </w:p>
    <w:p w:rsidR="00F24B60" w:rsidRPr="00593E9D" w:rsidRDefault="00F24B60" w:rsidP="00F24B60">
      <w:pPr>
        <w:spacing w:after="0" w:line="240" w:lineRule="auto"/>
        <w:rPr>
          <w:rFonts w:ascii="Arial" w:hAnsi="Arial" w:cs="Arial"/>
          <w:color w:val="222222"/>
          <w:sz w:val="24"/>
          <w:szCs w:val="24"/>
          <w:shd w:val="clear" w:color="auto" w:fill="FFFFFF"/>
        </w:rPr>
      </w:pPr>
      <w:r w:rsidRPr="00593E9D">
        <w:rPr>
          <w:rFonts w:ascii="Arial" w:hAnsi="Arial" w:cs="Arial"/>
          <w:color w:val="222222"/>
          <w:sz w:val="24"/>
          <w:szCs w:val="24"/>
          <w:shd w:val="clear" w:color="auto" w:fill="FFFFFF"/>
        </w:rPr>
        <w:t xml:space="preserve"> El </w:t>
      </w:r>
      <w:r w:rsidRPr="00593E9D">
        <w:rPr>
          <w:rFonts w:ascii="Arial" w:hAnsi="Arial" w:cs="Arial"/>
          <w:b/>
          <w:bCs/>
          <w:color w:val="222222"/>
          <w:sz w:val="24"/>
          <w:szCs w:val="24"/>
          <w:shd w:val="clear" w:color="auto" w:fill="FFFFFF"/>
        </w:rPr>
        <w:t>lenguaje figurado</w:t>
      </w:r>
      <w:r w:rsidRPr="00593E9D">
        <w:rPr>
          <w:rFonts w:ascii="Arial" w:hAnsi="Arial" w:cs="Arial"/>
          <w:color w:val="222222"/>
          <w:sz w:val="24"/>
          <w:szCs w:val="24"/>
          <w:shd w:val="clear" w:color="auto" w:fill="FFFFFF"/>
        </w:rPr>
        <w:t> se opone al </w:t>
      </w:r>
      <w:r w:rsidRPr="00593E9D">
        <w:rPr>
          <w:rFonts w:ascii="Arial" w:hAnsi="Arial" w:cs="Arial"/>
          <w:b/>
          <w:bCs/>
          <w:color w:val="222222"/>
          <w:sz w:val="24"/>
          <w:szCs w:val="24"/>
          <w:shd w:val="clear" w:color="auto" w:fill="FFFFFF"/>
        </w:rPr>
        <w:t>lenguaje</w:t>
      </w:r>
      <w:r w:rsidRPr="00593E9D">
        <w:rPr>
          <w:rFonts w:ascii="Arial" w:hAnsi="Arial" w:cs="Arial"/>
          <w:color w:val="222222"/>
          <w:sz w:val="24"/>
          <w:szCs w:val="24"/>
          <w:shd w:val="clear" w:color="auto" w:fill="FFFFFF"/>
        </w:rPr>
        <w:t> literal, que supone que las palabras tienen el sentido que define su significado exacto.</w:t>
      </w:r>
    </w:p>
    <w:p w:rsidR="00F24B60" w:rsidRDefault="00F24B60" w:rsidP="00F24B60">
      <w:pPr>
        <w:spacing w:after="0" w:line="240" w:lineRule="auto"/>
        <w:rPr>
          <w:rFonts w:ascii="Arial" w:hAnsi="Arial" w:cs="Arial"/>
          <w:color w:val="222222"/>
          <w:sz w:val="20"/>
          <w:szCs w:val="20"/>
          <w:shd w:val="clear" w:color="auto" w:fill="FFFFFF"/>
        </w:rPr>
      </w:pPr>
      <w:r>
        <w:rPr>
          <w:rFonts w:ascii="Arial" w:hAnsi="Arial" w:cs="Arial"/>
          <w:noProof/>
          <w:color w:val="222222"/>
          <w:sz w:val="20"/>
          <w:szCs w:val="20"/>
          <w:lang w:val="es-ES" w:eastAsia="es-ES"/>
        </w:rPr>
        <w:drawing>
          <wp:anchor distT="0" distB="0" distL="114300" distR="114300" simplePos="0" relativeHeight="251662336" behindDoc="0" locked="0" layoutInCell="1" allowOverlap="1">
            <wp:simplePos x="0" y="0"/>
            <wp:positionH relativeFrom="column">
              <wp:posOffset>1543685</wp:posOffset>
            </wp:positionH>
            <wp:positionV relativeFrom="paragraph">
              <wp:posOffset>41275</wp:posOffset>
            </wp:positionV>
            <wp:extent cx="3197860" cy="1082040"/>
            <wp:effectExtent l="19050" t="0" r="2540" b="0"/>
            <wp:wrapNone/>
            <wp:docPr id="1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3197860" cy="1082040"/>
                    </a:xfrm>
                    <a:prstGeom prst="rect">
                      <a:avLst/>
                    </a:prstGeom>
                    <a:noFill/>
                    <a:ln w="9525">
                      <a:noFill/>
                      <a:miter lim="800000"/>
                      <a:headEnd/>
                      <a:tailEnd/>
                    </a:ln>
                  </pic:spPr>
                </pic:pic>
              </a:graphicData>
            </a:graphic>
          </wp:anchor>
        </w:drawing>
      </w:r>
    </w:p>
    <w:p w:rsidR="00F24B60" w:rsidRDefault="00F24B60" w:rsidP="00F24B60">
      <w:pPr>
        <w:spacing w:after="0" w:line="240" w:lineRule="auto"/>
        <w:rPr>
          <w:rFonts w:ascii="Arial" w:hAnsi="Arial" w:cs="Arial"/>
          <w:color w:val="222222"/>
          <w:sz w:val="20"/>
          <w:szCs w:val="20"/>
          <w:shd w:val="clear" w:color="auto" w:fill="FFFFFF"/>
        </w:rPr>
      </w:pPr>
    </w:p>
    <w:p w:rsidR="00F24B60" w:rsidRDefault="00F24B60" w:rsidP="00F24B60">
      <w:pPr>
        <w:spacing w:after="0" w:line="240" w:lineRule="auto"/>
        <w:rPr>
          <w:rFonts w:ascii="Arial" w:hAnsi="Arial" w:cs="Arial"/>
          <w:color w:val="222222"/>
          <w:sz w:val="20"/>
          <w:szCs w:val="20"/>
          <w:shd w:val="clear" w:color="auto" w:fill="FFFFFF"/>
        </w:rPr>
      </w:pPr>
    </w:p>
    <w:p w:rsidR="00F24B60" w:rsidRDefault="00F24B60" w:rsidP="00F24B60">
      <w:pPr>
        <w:spacing w:after="0" w:line="240" w:lineRule="auto"/>
        <w:rPr>
          <w:rFonts w:ascii="Arial" w:hAnsi="Arial" w:cs="Arial"/>
          <w:color w:val="222222"/>
          <w:sz w:val="20"/>
          <w:szCs w:val="20"/>
          <w:shd w:val="clear" w:color="auto" w:fill="FFFFFF"/>
        </w:rPr>
      </w:pPr>
    </w:p>
    <w:p w:rsidR="00F24B60" w:rsidRDefault="00F24B60" w:rsidP="00F24B60">
      <w:pPr>
        <w:spacing w:after="0" w:line="24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                                                                                                 </w:t>
      </w:r>
    </w:p>
    <w:p w:rsidR="00F24B60" w:rsidRDefault="00F24B60" w:rsidP="00F24B60">
      <w:pPr>
        <w:spacing w:after="0" w:line="240" w:lineRule="auto"/>
        <w:rPr>
          <w:rFonts w:ascii="Arial" w:hAnsi="Arial" w:cs="Arial"/>
          <w:color w:val="222222"/>
          <w:sz w:val="20"/>
          <w:szCs w:val="20"/>
          <w:shd w:val="clear" w:color="auto" w:fill="FFFFFF"/>
        </w:rPr>
      </w:pPr>
    </w:p>
    <w:p w:rsidR="00F24B60" w:rsidRDefault="00F24B60" w:rsidP="00F24B60">
      <w:pPr>
        <w:spacing w:after="0" w:line="240" w:lineRule="auto"/>
        <w:rPr>
          <w:rFonts w:ascii="Algerian" w:hAnsi="Algerian"/>
          <w:b/>
        </w:rPr>
      </w:pPr>
    </w:p>
    <w:p w:rsidR="00F24B60" w:rsidRDefault="00F24B60" w:rsidP="00F24B60">
      <w:pPr>
        <w:spacing w:after="0" w:line="240" w:lineRule="auto"/>
        <w:jc w:val="center"/>
        <w:rPr>
          <w:rFonts w:ascii="Algerian" w:hAnsi="Algerian"/>
          <w:b/>
        </w:rPr>
      </w:pPr>
    </w:p>
    <w:p w:rsidR="00F24B60" w:rsidRPr="00DF5348" w:rsidRDefault="00F24B60" w:rsidP="00F24B60">
      <w:pPr>
        <w:spacing w:after="0" w:line="240" w:lineRule="auto"/>
        <w:jc w:val="center"/>
        <w:rPr>
          <w:rFonts w:ascii="Algerian" w:hAnsi="Algerian"/>
          <w:b/>
        </w:rPr>
      </w:pPr>
      <w:r w:rsidRPr="00DF5348">
        <w:rPr>
          <w:rFonts w:ascii="Algerian" w:hAnsi="Algerian"/>
          <w:b/>
        </w:rPr>
        <w:t>FIGURAS LITERARIAS</w:t>
      </w:r>
    </w:p>
    <w:p w:rsidR="00F24B60" w:rsidRDefault="00F24B60" w:rsidP="00F24B60">
      <w:pPr>
        <w:spacing w:after="0" w:line="240" w:lineRule="auto"/>
      </w:pPr>
    </w:p>
    <w:p w:rsidR="00F24B60" w:rsidRPr="00593E9D" w:rsidRDefault="00F24B60" w:rsidP="00F24B60">
      <w:pPr>
        <w:spacing w:after="0" w:line="240" w:lineRule="auto"/>
        <w:ind w:firstLine="708"/>
        <w:rPr>
          <w:rFonts w:ascii="Arial" w:hAnsi="Arial" w:cs="Arial"/>
          <w:sz w:val="24"/>
          <w:szCs w:val="24"/>
          <w:lang w:val="es-ES"/>
        </w:rPr>
      </w:pPr>
      <w:r w:rsidRPr="00593E9D">
        <w:rPr>
          <w:rFonts w:ascii="Arial" w:hAnsi="Arial" w:cs="Arial"/>
          <w:sz w:val="24"/>
          <w:szCs w:val="24"/>
        </w:rPr>
        <w:t xml:space="preserve">Son  recursos del lenguaje literario utilizados por el poeta para dar más belleza y una mejor expresión a sus palabras; es decir, el  poeta usa estos recursos para dar mayor expresividad a sus sentimientos y emociones íntimas, a su mundo interior; aunque no hay que olvidar que también podemos encontrar dichas figuras en el lenguaje coloquial. </w:t>
      </w:r>
    </w:p>
    <w:p w:rsidR="00F24B60" w:rsidRDefault="00510513" w:rsidP="00F24B60">
      <w:pPr>
        <w:rPr>
          <w:rFonts w:ascii="Algerian" w:hAnsi="Algerian" w:cs="Arial"/>
          <w:b/>
          <w:sz w:val="20"/>
          <w:szCs w:val="20"/>
          <w:lang w:val="es-ES"/>
        </w:rPr>
      </w:pPr>
      <w:r>
        <w:rPr>
          <w:rFonts w:ascii="Algerian" w:hAnsi="Algerian" w:cs="Arial"/>
          <w:b/>
          <w:noProof/>
          <w:sz w:val="20"/>
          <w:szCs w:val="20"/>
          <w:lang w:val="es-ES" w:eastAsia="es-ES"/>
        </w:rPr>
        <w:pict>
          <v:oval id="_x0000_s1042" style="position:absolute;margin-left:-3.15pt;margin-top:8.9pt;width:528.75pt;height:55.25pt;z-index:-251652096" strokecolor="black [3213]" strokeweight="2.25pt"/>
        </w:pict>
      </w:r>
    </w:p>
    <w:p w:rsidR="00F24B60" w:rsidRPr="00593E9D" w:rsidRDefault="00F24B60" w:rsidP="00F24B60">
      <w:pPr>
        <w:ind w:left="360"/>
        <w:rPr>
          <w:rFonts w:ascii="Algerian" w:hAnsi="Algerian" w:cs="Arial"/>
          <w:b/>
        </w:rPr>
      </w:pPr>
      <w:r w:rsidRPr="00593E9D">
        <w:rPr>
          <w:rFonts w:ascii="Algerian" w:hAnsi="Algerian" w:cs="Arial"/>
          <w:b/>
          <w:lang w:val="es-ES"/>
        </w:rPr>
        <w:t xml:space="preserve">Comparación – Personificación – Hipérbole - Onomatopeyas - </w:t>
      </w:r>
      <w:r w:rsidRPr="00593E9D">
        <w:rPr>
          <w:rFonts w:ascii="Algerian" w:hAnsi="Algerian" w:cs="Arial"/>
          <w:b/>
        </w:rPr>
        <w:t>Metáfora</w:t>
      </w:r>
      <w:r w:rsidRPr="00593E9D">
        <w:rPr>
          <w:rFonts w:ascii="Algerian" w:hAnsi="Algerian" w:cs="Arial"/>
          <w:b/>
          <w:lang w:val="es-ES"/>
        </w:rPr>
        <w:t xml:space="preserve"> – </w:t>
      </w:r>
      <w:r w:rsidRPr="00593E9D">
        <w:rPr>
          <w:rFonts w:ascii="Algerian" w:hAnsi="Algerian" w:cs="Arial"/>
          <w:b/>
        </w:rPr>
        <w:t>Hipérbaton</w:t>
      </w:r>
    </w:p>
    <w:p w:rsidR="00F24B60" w:rsidRDefault="00F24B60" w:rsidP="00F24B60">
      <w:pPr>
        <w:ind w:left="360"/>
        <w:rPr>
          <w:rFonts w:ascii="Algerian" w:hAnsi="Algerian" w:cs="Arial"/>
          <w:b/>
          <w:sz w:val="20"/>
          <w:szCs w:val="20"/>
        </w:rPr>
      </w:pPr>
    </w:p>
    <w:p w:rsidR="00F24B60" w:rsidRDefault="00F24B60" w:rsidP="00F24B60">
      <w:pPr>
        <w:ind w:left="360"/>
        <w:rPr>
          <w:rFonts w:ascii="Algerian" w:hAnsi="Algerian" w:cs="Arial"/>
          <w:b/>
          <w:sz w:val="20"/>
          <w:szCs w:val="20"/>
        </w:rPr>
      </w:pPr>
    </w:p>
    <w:p w:rsidR="00F24B60" w:rsidRDefault="00F24B60" w:rsidP="00F24B60">
      <w:pPr>
        <w:ind w:left="360"/>
        <w:rPr>
          <w:rFonts w:ascii="Algerian" w:hAnsi="Algerian" w:cs="Arial"/>
          <w:b/>
          <w:sz w:val="20"/>
          <w:szCs w:val="20"/>
        </w:rPr>
      </w:pPr>
    </w:p>
    <w:p w:rsidR="00F24B60" w:rsidRDefault="00F24B60" w:rsidP="00F24B60">
      <w:pPr>
        <w:ind w:left="360"/>
        <w:jc w:val="center"/>
        <w:rPr>
          <w:rFonts w:ascii="Algerian" w:hAnsi="Algerian" w:cs="Arial"/>
          <w:b/>
          <w:sz w:val="20"/>
          <w:szCs w:val="20"/>
        </w:rPr>
      </w:pPr>
      <w:r>
        <w:rPr>
          <w:rFonts w:ascii="Algerian" w:hAnsi="Algerian" w:cs="Arial"/>
          <w:b/>
          <w:noProof/>
          <w:sz w:val="20"/>
          <w:szCs w:val="20"/>
          <w:lang w:val="es-ES" w:eastAsia="es-ES"/>
        </w:rPr>
        <w:drawing>
          <wp:anchor distT="0" distB="0" distL="114300" distR="114300" simplePos="0" relativeHeight="251663360" behindDoc="0" locked="0" layoutInCell="1" allowOverlap="1">
            <wp:simplePos x="0" y="0"/>
            <wp:positionH relativeFrom="column">
              <wp:posOffset>3490113</wp:posOffset>
            </wp:positionH>
            <wp:positionV relativeFrom="paragraph">
              <wp:posOffset>208483</wp:posOffset>
            </wp:positionV>
            <wp:extent cx="3565398" cy="1133856"/>
            <wp:effectExtent l="19050" t="0" r="0" b="0"/>
            <wp:wrapNone/>
            <wp:docPr id="20"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srcRect/>
                    <a:stretch>
                      <a:fillRect/>
                    </a:stretch>
                  </pic:blipFill>
                  <pic:spPr bwMode="auto">
                    <a:xfrm>
                      <a:off x="0" y="0"/>
                      <a:ext cx="3565398" cy="1133856"/>
                    </a:xfrm>
                    <a:prstGeom prst="rect">
                      <a:avLst/>
                    </a:prstGeom>
                    <a:noFill/>
                    <a:ln w="9525">
                      <a:noFill/>
                      <a:miter lim="800000"/>
                      <a:headEnd/>
                      <a:tailEnd/>
                    </a:ln>
                  </pic:spPr>
                </pic:pic>
              </a:graphicData>
            </a:graphic>
          </wp:anchor>
        </w:drawing>
      </w:r>
      <w:r w:rsidR="00510513">
        <w:rPr>
          <w:rFonts w:ascii="Algerian" w:hAnsi="Algerian" w:cs="Arial"/>
          <w:b/>
          <w:noProof/>
          <w:sz w:val="20"/>
          <w:szCs w:val="20"/>
          <w:lang w:val="es-ES" w:eastAsia="es-ES"/>
        </w:rPr>
        <w:pict>
          <v:shapetype id="_x0000_t202" coordsize="21600,21600" o:spt="202" path="m,l,21600r21600,l21600,xe">
            <v:stroke joinstyle="miter"/>
            <v:path gradientshapeok="t" o:connecttype="rect"/>
          </v:shapetype>
          <v:shape id="_x0000_s1043" type="#_x0000_t202" style="position:absolute;left:0;text-align:left;margin-left:.3pt;margin-top:-2pt;width:247.65pt;height:129.6pt;z-index:251669504;mso-position-horizontal-relative:text;mso-position-vertical-relative:text">
            <v:textbox>
              <w:txbxContent>
                <w:p w:rsidR="00F24B60" w:rsidRPr="00281D8B" w:rsidRDefault="00F24B60" w:rsidP="00F24B60">
                  <w:pPr>
                    <w:ind w:left="360"/>
                    <w:jc w:val="center"/>
                    <w:rPr>
                      <w:rFonts w:ascii="Algerian" w:hAnsi="Algerian" w:cs="Arial"/>
                      <w:b/>
                      <w:sz w:val="20"/>
                      <w:szCs w:val="20"/>
                      <w:lang w:val="es-ES"/>
                    </w:rPr>
                  </w:pPr>
                  <w:r w:rsidRPr="00281D8B">
                    <w:rPr>
                      <w:rFonts w:ascii="Algerian" w:hAnsi="Algerian" w:cs="Arial"/>
                      <w:b/>
                      <w:sz w:val="20"/>
                      <w:szCs w:val="20"/>
                    </w:rPr>
                    <w:t>SIMIL O COMPARACIÓN</w:t>
                  </w:r>
                </w:p>
                <w:p w:rsidR="00F24B60" w:rsidRPr="00281D8B" w:rsidRDefault="00F24B60" w:rsidP="00F24B60">
                  <w:pPr>
                    <w:rPr>
                      <w:rFonts w:ascii="Arial" w:hAnsi="Arial" w:cs="Arial"/>
                      <w:sz w:val="20"/>
                      <w:szCs w:val="20"/>
                    </w:rPr>
                  </w:pPr>
                  <w:r w:rsidRPr="00281D8B">
                    <w:rPr>
                      <w:rFonts w:ascii="Arial" w:hAnsi="Arial" w:cs="Arial"/>
                      <w:sz w:val="20"/>
                      <w:szCs w:val="20"/>
                    </w:rPr>
                    <w:t xml:space="preserve">Consiste en relacionar dos términos entre sí para expresar de una manera explícita la semejanza o analogía que presentan las realidades designadas por ellos. Esa relación se establece, generalmente, por medio de partículas o nexos comparativos: “como”, “así”, </w:t>
                  </w:r>
                  <w:proofErr w:type="gramStart"/>
                  <w:r w:rsidRPr="00281D8B">
                    <w:rPr>
                      <w:rFonts w:ascii="Arial" w:hAnsi="Arial" w:cs="Arial"/>
                      <w:sz w:val="20"/>
                      <w:szCs w:val="20"/>
                    </w:rPr>
                    <w:t>“ así</w:t>
                  </w:r>
                  <w:proofErr w:type="gramEnd"/>
                  <w:r w:rsidRPr="00281D8B">
                    <w:rPr>
                      <w:rFonts w:ascii="Arial" w:hAnsi="Arial" w:cs="Arial"/>
                      <w:sz w:val="20"/>
                      <w:szCs w:val="20"/>
                    </w:rPr>
                    <w:t xml:space="preserve"> como”, “tal”, “igual que”, “tan”, “semejante a”, “lo mismo que”, etc.</w:t>
                  </w:r>
                </w:p>
                <w:p w:rsidR="00F24B60" w:rsidRDefault="00F24B60" w:rsidP="00F24B60"/>
              </w:txbxContent>
            </v:textbox>
          </v:shape>
        </w:pict>
      </w:r>
    </w:p>
    <w:p w:rsidR="00F24B60" w:rsidRDefault="00F24B60" w:rsidP="00F24B60">
      <w:pPr>
        <w:ind w:left="360"/>
        <w:jc w:val="center"/>
        <w:rPr>
          <w:rFonts w:ascii="Algerian" w:hAnsi="Algerian" w:cs="Arial"/>
          <w:b/>
          <w:sz w:val="20"/>
          <w:szCs w:val="20"/>
        </w:rPr>
      </w:pPr>
    </w:p>
    <w:p w:rsidR="00F24B60" w:rsidRDefault="00510513" w:rsidP="00F24B60">
      <w:pPr>
        <w:ind w:left="360"/>
        <w:jc w:val="center"/>
        <w:rPr>
          <w:rFonts w:ascii="Algerian" w:hAnsi="Algerian" w:cs="Arial"/>
          <w:b/>
          <w:sz w:val="20"/>
          <w:szCs w:val="20"/>
        </w:rPr>
      </w:pPr>
      <w:r>
        <w:rPr>
          <w:rFonts w:ascii="Algerian" w:hAnsi="Algerian" w:cs="Arial"/>
          <w:b/>
          <w:noProof/>
          <w:sz w:val="20"/>
          <w:szCs w:val="20"/>
          <w:lang w:val="es-ES"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9" type="#_x0000_t13" style="position:absolute;left:0;text-align:left;margin-left:247.95pt;margin-top:1.2pt;width:31.7pt;height:13.85pt;z-index:251676672"/>
        </w:pict>
      </w:r>
    </w:p>
    <w:p w:rsidR="00F24B60" w:rsidRDefault="00F24B60" w:rsidP="00F24B60">
      <w:pPr>
        <w:ind w:left="360"/>
        <w:jc w:val="center"/>
        <w:rPr>
          <w:rFonts w:ascii="Algerian" w:hAnsi="Algerian" w:cs="Arial"/>
          <w:b/>
          <w:sz w:val="20"/>
          <w:szCs w:val="20"/>
        </w:rPr>
      </w:pPr>
    </w:p>
    <w:p w:rsidR="00F24B60" w:rsidRDefault="00F24B60" w:rsidP="00F24B60">
      <w:pPr>
        <w:ind w:left="360"/>
        <w:jc w:val="center"/>
        <w:rPr>
          <w:rFonts w:ascii="Algerian" w:hAnsi="Algerian" w:cs="Arial"/>
          <w:b/>
          <w:sz w:val="20"/>
          <w:szCs w:val="20"/>
        </w:rPr>
      </w:pPr>
    </w:p>
    <w:p w:rsidR="00F24B60" w:rsidRDefault="00F24B60" w:rsidP="00F24B60">
      <w:pPr>
        <w:ind w:left="360"/>
        <w:jc w:val="center"/>
        <w:rPr>
          <w:rFonts w:ascii="Algerian" w:hAnsi="Algerian" w:cs="Arial"/>
          <w:b/>
          <w:sz w:val="20"/>
          <w:szCs w:val="20"/>
        </w:rPr>
      </w:pPr>
      <w:r>
        <w:rPr>
          <w:rFonts w:ascii="Algerian" w:hAnsi="Algerian" w:cs="Arial"/>
          <w:b/>
          <w:noProof/>
          <w:sz w:val="20"/>
          <w:szCs w:val="20"/>
          <w:lang w:val="es-ES" w:eastAsia="es-ES"/>
        </w:rPr>
        <w:drawing>
          <wp:anchor distT="0" distB="0" distL="114300" distR="114300" simplePos="0" relativeHeight="251665408" behindDoc="0" locked="0" layoutInCell="1" allowOverlap="1">
            <wp:simplePos x="0" y="0"/>
            <wp:positionH relativeFrom="column">
              <wp:posOffset>3958591</wp:posOffset>
            </wp:positionH>
            <wp:positionV relativeFrom="paragraph">
              <wp:posOffset>43332</wp:posOffset>
            </wp:positionV>
            <wp:extent cx="2884779" cy="1119226"/>
            <wp:effectExtent l="19050" t="0" r="0" b="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884779" cy="1119226"/>
                    </a:xfrm>
                    <a:prstGeom prst="rect">
                      <a:avLst/>
                    </a:prstGeom>
                    <a:noFill/>
                    <a:ln w="9525">
                      <a:noFill/>
                      <a:miter lim="800000"/>
                      <a:headEnd/>
                      <a:tailEnd/>
                    </a:ln>
                  </pic:spPr>
                </pic:pic>
              </a:graphicData>
            </a:graphic>
          </wp:anchor>
        </w:drawing>
      </w:r>
      <w:r w:rsidR="00510513">
        <w:rPr>
          <w:rFonts w:ascii="Algerian" w:hAnsi="Algerian" w:cs="Arial"/>
          <w:b/>
          <w:noProof/>
          <w:sz w:val="20"/>
          <w:szCs w:val="20"/>
          <w:lang w:val="es-ES" w:eastAsia="es-ES"/>
        </w:rPr>
        <w:pict>
          <v:shape id="_x0000_s1044" type="#_x0000_t202" style="position:absolute;left:0;text-align:left;margin-left:.3pt;margin-top:13.7pt;width:247.65pt;height:77.85pt;z-index:251670528;mso-position-horizontal-relative:text;mso-position-vertical-relative:text">
            <v:textbox>
              <w:txbxContent>
                <w:p w:rsidR="00F24B60" w:rsidRPr="00281D8B" w:rsidRDefault="00021820" w:rsidP="00F24B60">
                  <w:pPr>
                    <w:jc w:val="center"/>
                    <w:rPr>
                      <w:rFonts w:ascii="Algerian" w:hAnsi="Algerian" w:cs="Arial"/>
                      <w:b/>
                      <w:sz w:val="20"/>
                      <w:szCs w:val="20"/>
                    </w:rPr>
                  </w:pPr>
                  <w:r>
                    <w:rPr>
                      <w:rFonts w:ascii="Algerian" w:hAnsi="Algerian" w:cs="Arial"/>
                      <w:b/>
                      <w:sz w:val="20"/>
                      <w:szCs w:val="20"/>
                    </w:rPr>
                    <w:t>Personificació</w:t>
                  </w:r>
                  <w:r w:rsidRPr="00281D8B">
                    <w:rPr>
                      <w:rFonts w:ascii="Algerian" w:hAnsi="Algerian" w:cs="Arial"/>
                      <w:b/>
                      <w:sz w:val="20"/>
                      <w:szCs w:val="20"/>
                    </w:rPr>
                    <w:t>n</w:t>
                  </w:r>
                </w:p>
                <w:p w:rsidR="00F24B60" w:rsidRPr="00281D8B" w:rsidRDefault="00F24B60" w:rsidP="00F24B60">
                  <w:pPr>
                    <w:rPr>
                      <w:rFonts w:ascii="Arial" w:hAnsi="Arial" w:cs="Arial"/>
                      <w:sz w:val="20"/>
                      <w:szCs w:val="20"/>
                      <w:lang w:val="es-ES"/>
                    </w:rPr>
                  </w:pPr>
                  <w:r w:rsidRPr="00281D8B">
                    <w:rPr>
                      <w:rFonts w:ascii="Arial" w:hAnsi="Arial" w:cs="Arial"/>
                      <w:sz w:val="20"/>
                      <w:szCs w:val="20"/>
                    </w:rPr>
                    <w:t xml:space="preserve">Consiste en atribuir características humanas a animales o seres inanimados, como ocurre en las fábulas, cuentos maravillosos y alegorías. </w:t>
                  </w:r>
                </w:p>
                <w:p w:rsidR="00F24B60" w:rsidRDefault="00F24B60" w:rsidP="00F24B60"/>
              </w:txbxContent>
            </v:textbox>
          </v:shape>
        </w:pict>
      </w:r>
    </w:p>
    <w:p w:rsidR="00F24B60" w:rsidRDefault="00510513" w:rsidP="00F24B60">
      <w:pPr>
        <w:ind w:left="360"/>
        <w:jc w:val="center"/>
        <w:rPr>
          <w:rFonts w:ascii="Algerian" w:hAnsi="Algerian" w:cs="Arial"/>
          <w:b/>
          <w:sz w:val="20"/>
          <w:szCs w:val="20"/>
        </w:rPr>
      </w:pPr>
      <w:r>
        <w:rPr>
          <w:rFonts w:ascii="Algerian" w:hAnsi="Algerian" w:cs="Arial"/>
          <w:b/>
          <w:noProof/>
          <w:sz w:val="20"/>
          <w:szCs w:val="20"/>
          <w:lang w:val="es-ES" w:eastAsia="es-ES"/>
        </w:rPr>
        <w:pict>
          <v:shape id="_x0000_s1050" type="#_x0000_t13" style="position:absolute;left:0;text-align:left;margin-left:247.95pt;margin-top:17.3pt;width:31.7pt;height:13.85pt;z-index:251677696"/>
        </w:pict>
      </w:r>
    </w:p>
    <w:p w:rsidR="00F24B60" w:rsidRDefault="00F24B60" w:rsidP="00F24B60">
      <w:pPr>
        <w:ind w:left="360"/>
        <w:jc w:val="center"/>
        <w:rPr>
          <w:rFonts w:ascii="Algerian" w:hAnsi="Algerian" w:cs="Arial"/>
          <w:b/>
          <w:sz w:val="20"/>
          <w:szCs w:val="20"/>
        </w:rPr>
      </w:pPr>
    </w:p>
    <w:p w:rsidR="00F24B60" w:rsidRDefault="00F24B60" w:rsidP="00F24B60">
      <w:pPr>
        <w:ind w:left="360"/>
        <w:jc w:val="center"/>
        <w:rPr>
          <w:rFonts w:ascii="Algerian" w:hAnsi="Algerian" w:cs="Arial"/>
          <w:b/>
          <w:sz w:val="20"/>
          <w:szCs w:val="20"/>
        </w:rPr>
      </w:pPr>
    </w:p>
    <w:p w:rsidR="00F24B60" w:rsidRDefault="00510513" w:rsidP="00F24B60">
      <w:pPr>
        <w:rPr>
          <w:rFonts w:ascii="Arial" w:hAnsi="Arial" w:cs="Arial"/>
          <w:sz w:val="20"/>
          <w:szCs w:val="20"/>
        </w:rPr>
      </w:pPr>
      <w:r>
        <w:rPr>
          <w:rFonts w:ascii="Arial" w:hAnsi="Arial" w:cs="Arial"/>
          <w:noProof/>
          <w:sz w:val="20"/>
          <w:szCs w:val="20"/>
          <w:lang w:val="es-ES" w:eastAsia="es-ES"/>
        </w:rPr>
        <w:pict>
          <v:shape id="_x0000_s1045" type="#_x0000_t202" style="position:absolute;margin-left:.3pt;margin-top:9.25pt;width:247.65pt;height:130.2pt;z-index:251671552">
            <v:textbox>
              <w:txbxContent>
                <w:p w:rsidR="00F24B60" w:rsidRPr="00D62741" w:rsidRDefault="00F24B60" w:rsidP="00F24B60">
                  <w:pPr>
                    <w:jc w:val="center"/>
                    <w:rPr>
                      <w:rFonts w:ascii="Algerian" w:hAnsi="Algerian" w:cs="Arial"/>
                      <w:b/>
                      <w:sz w:val="20"/>
                      <w:szCs w:val="20"/>
                    </w:rPr>
                  </w:pPr>
                  <w:r w:rsidRPr="00D62741">
                    <w:rPr>
                      <w:rFonts w:ascii="Algerian" w:hAnsi="Algerian" w:cs="Arial"/>
                      <w:b/>
                      <w:sz w:val="20"/>
                      <w:szCs w:val="20"/>
                    </w:rPr>
                    <w:t>HIPÉRBOLE</w:t>
                  </w:r>
                </w:p>
                <w:p w:rsidR="00F24B60" w:rsidRPr="006A01C1" w:rsidRDefault="00F24B60" w:rsidP="00F24B60">
                  <w:pPr>
                    <w:spacing w:after="0" w:line="240" w:lineRule="auto"/>
                    <w:rPr>
                      <w:rFonts w:ascii="Arial" w:hAnsi="Arial" w:cs="Arial"/>
                      <w:sz w:val="20"/>
                      <w:szCs w:val="20"/>
                      <w:lang w:val="es-ES"/>
                    </w:rPr>
                  </w:pPr>
                  <w:r w:rsidRPr="006A01C1">
                    <w:rPr>
                      <w:rFonts w:ascii="Arial" w:hAnsi="Arial" w:cs="Arial"/>
                      <w:sz w:val="20"/>
                      <w:szCs w:val="20"/>
                    </w:rPr>
                    <w:t>Consiste en ofrecer una visión desproporcionada de una realidad, amplificándola o disminuyéndola. Es exageración.  El poeta desea dar a sus palabras una mayor intensidad o emoción.</w:t>
                  </w:r>
                </w:p>
                <w:p w:rsidR="00F24B60" w:rsidRPr="0001260B" w:rsidRDefault="00F24B60" w:rsidP="00F24B60">
                  <w:pPr>
                    <w:spacing w:after="0" w:line="240" w:lineRule="auto"/>
                    <w:rPr>
                      <w:rFonts w:ascii="Arial" w:hAnsi="Arial" w:cs="Arial"/>
                      <w:sz w:val="24"/>
                      <w:szCs w:val="24"/>
                      <w:lang w:val="es-ES"/>
                    </w:rPr>
                  </w:pPr>
                  <w:r w:rsidRPr="006A01C1">
                    <w:rPr>
                      <w:rFonts w:ascii="Arial" w:hAnsi="Arial" w:cs="Arial"/>
                      <w:sz w:val="20"/>
                      <w:szCs w:val="20"/>
                    </w:rPr>
                    <w:t>Consiste en ofrecer una visión desproporcionada de una realidad, amplificándola o disminuyéndola. Es exageración.  El poeta desea dar a sus palabras una mayor intensidad o emoción</w:t>
                  </w:r>
                  <w:r w:rsidRPr="0001260B">
                    <w:rPr>
                      <w:rFonts w:ascii="Arial" w:hAnsi="Arial" w:cs="Arial"/>
                      <w:sz w:val="24"/>
                      <w:szCs w:val="24"/>
                    </w:rPr>
                    <w:t>.</w:t>
                  </w:r>
                </w:p>
                <w:p w:rsidR="00F24B60" w:rsidRDefault="00F24B60" w:rsidP="00F24B60">
                  <w:pPr>
                    <w:rPr>
                      <w:rFonts w:ascii="Algerian" w:hAnsi="Algerian" w:cs="Arial"/>
                      <w:b/>
                      <w:sz w:val="20"/>
                      <w:szCs w:val="20"/>
                    </w:rPr>
                  </w:pPr>
                </w:p>
                <w:p w:rsidR="00F24B60" w:rsidRDefault="00F24B60" w:rsidP="00F24B60"/>
              </w:txbxContent>
            </v:textbox>
          </v:shape>
        </w:pict>
      </w:r>
    </w:p>
    <w:p w:rsidR="00F24B60" w:rsidRPr="00E649F0" w:rsidRDefault="00F24B60" w:rsidP="00F24B60">
      <w:pPr>
        <w:rPr>
          <w:rFonts w:ascii="Arial" w:hAnsi="Arial" w:cs="Arial"/>
          <w:sz w:val="20"/>
          <w:szCs w:val="20"/>
        </w:rPr>
      </w:pPr>
      <w:r>
        <w:rPr>
          <w:rFonts w:ascii="Arial" w:hAnsi="Arial" w:cs="Arial"/>
          <w:noProof/>
          <w:sz w:val="20"/>
          <w:szCs w:val="20"/>
          <w:lang w:val="es-ES" w:eastAsia="es-ES"/>
        </w:rPr>
        <w:drawing>
          <wp:anchor distT="0" distB="0" distL="114300" distR="114300" simplePos="0" relativeHeight="251672576" behindDoc="0" locked="0" layoutInCell="1" allowOverlap="1">
            <wp:simplePos x="0" y="0"/>
            <wp:positionH relativeFrom="column">
              <wp:posOffset>3672205</wp:posOffset>
            </wp:positionH>
            <wp:positionV relativeFrom="paragraph">
              <wp:posOffset>224790</wp:posOffset>
            </wp:positionV>
            <wp:extent cx="3382645" cy="1162685"/>
            <wp:effectExtent l="19050" t="0" r="8255" b="0"/>
            <wp:wrapNone/>
            <wp:docPr id="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3382645" cy="1162685"/>
                    </a:xfrm>
                    <a:prstGeom prst="rect">
                      <a:avLst/>
                    </a:prstGeom>
                    <a:noFill/>
                    <a:ln w="9525">
                      <a:noFill/>
                      <a:miter lim="800000"/>
                      <a:headEnd/>
                      <a:tailEnd/>
                    </a:ln>
                  </pic:spPr>
                </pic:pic>
              </a:graphicData>
            </a:graphic>
          </wp:anchor>
        </w:drawing>
      </w:r>
    </w:p>
    <w:p w:rsidR="00F24B60" w:rsidRDefault="00510513" w:rsidP="00F24B60">
      <w:pPr>
        <w:rPr>
          <w:rFonts w:ascii="Algerian" w:hAnsi="Algerian" w:cs="Arial"/>
          <w:b/>
          <w:sz w:val="20"/>
          <w:szCs w:val="20"/>
        </w:rPr>
      </w:pPr>
      <w:r>
        <w:rPr>
          <w:rFonts w:ascii="Algerian" w:hAnsi="Algerian" w:cs="Arial"/>
          <w:b/>
          <w:noProof/>
          <w:sz w:val="20"/>
          <w:szCs w:val="20"/>
          <w:lang w:val="es-ES" w:eastAsia="es-ES"/>
        </w:rPr>
        <w:pict>
          <v:shape id="_x0000_s1051" type="#_x0000_t13" style="position:absolute;margin-left:247.95pt;margin-top:23.2pt;width:31.7pt;height:13.85pt;z-index:251678720"/>
        </w:pict>
      </w:r>
    </w:p>
    <w:p w:rsidR="00F24B60" w:rsidRDefault="00F24B60" w:rsidP="00F24B60">
      <w:pPr>
        <w:rPr>
          <w:rFonts w:ascii="Algerian" w:hAnsi="Algerian" w:cs="Arial"/>
          <w:b/>
          <w:sz w:val="20"/>
          <w:szCs w:val="20"/>
        </w:rPr>
      </w:pPr>
    </w:p>
    <w:p w:rsidR="00F24B60" w:rsidRDefault="00F24B60" w:rsidP="00F24B60">
      <w:pPr>
        <w:rPr>
          <w:rFonts w:ascii="Algerian" w:hAnsi="Algerian" w:cs="Arial"/>
          <w:b/>
          <w:sz w:val="20"/>
          <w:szCs w:val="20"/>
        </w:rPr>
      </w:pPr>
    </w:p>
    <w:p w:rsidR="00F24B60" w:rsidRDefault="00F24B60" w:rsidP="00F24B60">
      <w:pPr>
        <w:rPr>
          <w:rFonts w:ascii="Algerian" w:hAnsi="Algerian" w:cs="Arial"/>
          <w:b/>
          <w:sz w:val="20"/>
          <w:szCs w:val="20"/>
        </w:rPr>
      </w:pPr>
    </w:p>
    <w:p w:rsidR="00F24B60" w:rsidRDefault="00510513" w:rsidP="00F24B60">
      <w:pPr>
        <w:rPr>
          <w:rFonts w:ascii="Algerian" w:hAnsi="Algerian" w:cs="Arial"/>
          <w:b/>
          <w:sz w:val="20"/>
          <w:szCs w:val="20"/>
        </w:rPr>
      </w:pPr>
      <w:r w:rsidRPr="00510513">
        <w:rPr>
          <w:rFonts w:ascii="Algerian" w:hAnsi="Algerian" w:cs="Arial"/>
          <w:noProof/>
          <w:sz w:val="20"/>
          <w:szCs w:val="20"/>
          <w:lang w:val="es-ES" w:eastAsia="es-ES"/>
        </w:rPr>
        <w:pict>
          <v:shape id="_x0000_s1046" type="#_x0000_t202" style="position:absolute;margin-left:.3pt;margin-top:11.9pt;width:247.65pt;height:97.9pt;z-index:251673600">
            <v:textbox>
              <w:txbxContent>
                <w:p w:rsidR="00F24B60" w:rsidRPr="000959A7" w:rsidRDefault="00F24B60" w:rsidP="00F24B60">
                  <w:pPr>
                    <w:tabs>
                      <w:tab w:val="left" w:pos="8271"/>
                    </w:tabs>
                    <w:jc w:val="center"/>
                    <w:rPr>
                      <w:rFonts w:ascii="Algerian" w:hAnsi="Algerian" w:cs="Arial"/>
                      <w:b/>
                      <w:sz w:val="20"/>
                      <w:szCs w:val="20"/>
                    </w:rPr>
                  </w:pPr>
                  <w:r w:rsidRPr="000959A7">
                    <w:rPr>
                      <w:rFonts w:ascii="Algerian" w:hAnsi="Algerian" w:cs="Arial"/>
                      <w:b/>
                      <w:sz w:val="20"/>
                      <w:szCs w:val="20"/>
                    </w:rPr>
                    <w:t>METÁFORA</w:t>
                  </w:r>
                </w:p>
                <w:p w:rsidR="00F24B60" w:rsidRPr="006A01C1" w:rsidRDefault="00F24B60" w:rsidP="00F24B60">
                  <w:pPr>
                    <w:tabs>
                      <w:tab w:val="left" w:pos="8271"/>
                    </w:tabs>
                    <w:rPr>
                      <w:rFonts w:ascii="Arial" w:hAnsi="Arial" w:cs="Arial"/>
                      <w:sz w:val="20"/>
                      <w:szCs w:val="20"/>
                      <w:lang w:val="es-ES"/>
                    </w:rPr>
                  </w:pPr>
                  <w:r w:rsidRPr="006A01C1">
                    <w:rPr>
                      <w:rFonts w:ascii="Arial" w:hAnsi="Arial" w:cs="Arial"/>
                      <w:bCs/>
                      <w:sz w:val="20"/>
                      <w:szCs w:val="20"/>
                    </w:rPr>
                    <w:t xml:space="preserve">Consiste en la sustitución de un elemento por otro elemento con el que guarda alguna semejanza. El lector interpreta correctamente el sentido del elemento que lee una vez que lo relaciona con otro de características similares. </w:t>
                  </w:r>
                </w:p>
                <w:p w:rsidR="00F24B60" w:rsidRDefault="00F24B60" w:rsidP="00F24B60"/>
              </w:txbxContent>
            </v:textbox>
          </v:shape>
        </w:pict>
      </w:r>
    </w:p>
    <w:p w:rsidR="00F24B60" w:rsidRDefault="00F24B60" w:rsidP="00F24B60">
      <w:pPr>
        <w:tabs>
          <w:tab w:val="left" w:pos="8271"/>
        </w:tabs>
        <w:rPr>
          <w:rFonts w:ascii="Algerian" w:hAnsi="Algerian" w:cs="Arial"/>
          <w:sz w:val="20"/>
          <w:szCs w:val="20"/>
        </w:rPr>
      </w:pPr>
      <w:r>
        <w:rPr>
          <w:rFonts w:ascii="Algerian" w:hAnsi="Algerian" w:cs="Arial"/>
          <w:noProof/>
          <w:sz w:val="20"/>
          <w:szCs w:val="20"/>
          <w:lang w:val="es-ES" w:eastAsia="es-ES"/>
        </w:rPr>
        <w:drawing>
          <wp:anchor distT="0" distB="0" distL="114300" distR="114300" simplePos="0" relativeHeight="251666432" behindDoc="0" locked="0" layoutInCell="1" allowOverlap="1">
            <wp:simplePos x="0" y="0"/>
            <wp:positionH relativeFrom="column">
              <wp:posOffset>3885133</wp:posOffset>
            </wp:positionH>
            <wp:positionV relativeFrom="paragraph">
              <wp:posOffset>57632</wp:posOffset>
            </wp:positionV>
            <wp:extent cx="3040304" cy="775411"/>
            <wp:effectExtent l="19050" t="0" r="7696" b="0"/>
            <wp:wrapNone/>
            <wp:docPr id="2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3040304" cy="775411"/>
                    </a:xfrm>
                    <a:prstGeom prst="rect">
                      <a:avLst/>
                    </a:prstGeom>
                    <a:noFill/>
                    <a:ln w="9525">
                      <a:noFill/>
                      <a:miter lim="800000"/>
                      <a:headEnd/>
                      <a:tailEnd/>
                    </a:ln>
                  </pic:spPr>
                </pic:pic>
              </a:graphicData>
            </a:graphic>
          </wp:anchor>
        </w:drawing>
      </w:r>
    </w:p>
    <w:p w:rsidR="00F24B60" w:rsidRDefault="00510513" w:rsidP="00F24B60">
      <w:pPr>
        <w:tabs>
          <w:tab w:val="left" w:pos="8271"/>
        </w:tabs>
        <w:rPr>
          <w:rFonts w:ascii="Algerian" w:hAnsi="Algerian" w:cs="Arial"/>
          <w:sz w:val="20"/>
          <w:szCs w:val="20"/>
        </w:rPr>
      </w:pPr>
      <w:r>
        <w:rPr>
          <w:rFonts w:ascii="Algerian" w:hAnsi="Algerian" w:cs="Arial"/>
          <w:noProof/>
          <w:sz w:val="20"/>
          <w:szCs w:val="20"/>
          <w:lang w:val="es-ES" w:eastAsia="es-ES"/>
        </w:rPr>
        <w:pict>
          <v:shape id="_x0000_s1052" type="#_x0000_t13" style="position:absolute;margin-left:247.95pt;margin-top:2.4pt;width:31.7pt;height:13.85pt;z-index:251679744"/>
        </w:pict>
      </w:r>
    </w:p>
    <w:p w:rsidR="00F24B60" w:rsidRDefault="00F24B60" w:rsidP="00F24B60">
      <w:pPr>
        <w:tabs>
          <w:tab w:val="left" w:pos="8271"/>
        </w:tabs>
        <w:rPr>
          <w:rFonts w:ascii="Algerian" w:hAnsi="Algerian" w:cs="Arial"/>
          <w:sz w:val="20"/>
          <w:szCs w:val="20"/>
        </w:rPr>
      </w:pPr>
    </w:p>
    <w:p w:rsidR="00F24B60" w:rsidRDefault="00510513" w:rsidP="00F24B60">
      <w:pPr>
        <w:tabs>
          <w:tab w:val="left" w:pos="8271"/>
        </w:tabs>
        <w:rPr>
          <w:rFonts w:ascii="Algerian" w:hAnsi="Algerian" w:cs="Arial"/>
          <w:sz w:val="20"/>
          <w:szCs w:val="20"/>
        </w:rPr>
      </w:pPr>
      <w:r>
        <w:rPr>
          <w:rFonts w:ascii="Algerian" w:hAnsi="Algerian" w:cs="Arial"/>
          <w:noProof/>
          <w:sz w:val="20"/>
          <w:szCs w:val="20"/>
          <w:lang w:val="es-ES" w:eastAsia="es-ES"/>
        </w:rPr>
        <w:pict>
          <v:shape id="_x0000_s1047" type="#_x0000_t202" style="position:absolute;margin-left:.3pt;margin-top:24.55pt;width:247.65pt;height:75pt;z-index:251674624">
            <v:textbox>
              <w:txbxContent>
                <w:p w:rsidR="00F24B60" w:rsidRPr="00637C70" w:rsidRDefault="00DD232E" w:rsidP="00F24B60">
                  <w:pPr>
                    <w:tabs>
                      <w:tab w:val="left" w:pos="8271"/>
                    </w:tabs>
                    <w:jc w:val="center"/>
                    <w:rPr>
                      <w:rFonts w:ascii="Algerian" w:hAnsi="Algerian" w:cs="Arial"/>
                      <w:b/>
                      <w:sz w:val="20"/>
                      <w:szCs w:val="20"/>
                    </w:rPr>
                  </w:pPr>
                  <w:r>
                    <w:rPr>
                      <w:rFonts w:ascii="Algerian" w:hAnsi="Algerian" w:cs="Arial"/>
                      <w:b/>
                      <w:sz w:val="20"/>
                      <w:szCs w:val="20"/>
                    </w:rPr>
                    <w:t>Hipé</w:t>
                  </w:r>
                  <w:r w:rsidRPr="00637C70">
                    <w:rPr>
                      <w:rFonts w:ascii="Algerian" w:hAnsi="Algerian" w:cs="Arial"/>
                      <w:b/>
                      <w:sz w:val="20"/>
                      <w:szCs w:val="20"/>
                    </w:rPr>
                    <w:t>rbaton</w:t>
                  </w:r>
                </w:p>
                <w:p w:rsidR="00F24B60" w:rsidRPr="000959A7" w:rsidRDefault="00F24B60" w:rsidP="00F24B60">
                  <w:pPr>
                    <w:tabs>
                      <w:tab w:val="left" w:pos="8271"/>
                    </w:tabs>
                    <w:rPr>
                      <w:rFonts w:ascii="Arial" w:hAnsi="Arial" w:cs="Arial"/>
                      <w:sz w:val="24"/>
                      <w:szCs w:val="24"/>
                      <w:lang w:val="es-ES"/>
                    </w:rPr>
                  </w:pPr>
                  <w:r w:rsidRPr="00637C70">
                    <w:rPr>
                      <w:rFonts w:ascii="Arial" w:hAnsi="Arial" w:cs="Arial"/>
                      <w:sz w:val="20"/>
                      <w:szCs w:val="20"/>
                    </w:rPr>
                    <w:t>Se altera el orden tradicional de las palabras en la oración (sujeto-verbo- predicado). Este recurso es</w:t>
                  </w:r>
                  <w:r w:rsidRPr="000959A7">
                    <w:rPr>
                      <w:rFonts w:ascii="Arial" w:hAnsi="Arial" w:cs="Arial"/>
                      <w:sz w:val="24"/>
                      <w:szCs w:val="24"/>
                    </w:rPr>
                    <w:t xml:space="preserve"> </w:t>
                  </w:r>
                  <w:r w:rsidRPr="00637C70">
                    <w:rPr>
                      <w:rFonts w:ascii="Arial" w:hAnsi="Arial" w:cs="Arial"/>
                      <w:sz w:val="20"/>
                      <w:szCs w:val="20"/>
                    </w:rPr>
                    <w:t>útil para lograr la rima entre los versos.</w:t>
                  </w:r>
                  <w:r w:rsidRPr="000959A7">
                    <w:rPr>
                      <w:rFonts w:ascii="Arial" w:hAnsi="Arial" w:cs="Arial"/>
                      <w:sz w:val="24"/>
                      <w:szCs w:val="24"/>
                    </w:rPr>
                    <w:t xml:space="preserve"> </w:t>
                  </w:r>
                </w:p>
                <w:p w:rsidR="00F24B60" w:rsidRDefault="00F24B60" w:rsidP="00F24B60"/>
              </w:txbxContent>
            </v:textbox>
          </v:shape>
        </w:pict>
      </w:r>
    </w:p>
    <w:p w:rsidR="00F24B60" w:rsidRDefault="00F24B60" w:rsidP="00F24B60">
      <w:pPr>
        <w:tabs>
          <w:tab w:val="left" w:pos="8271"/>
        </w:tabs>
        <w:rPr>
          <w:rFonts w:ascii="Algerian" w:hAnsi="Algerian" w:cs="Arial"/>
          <w:sz w:val="20"/>
          <w:szCs w:val="20"/>
        </w:rPr>
      </w:pPr>
      <w:r>
        <w:rPr>
          <w:rFonts w:ascii="Algerian" w:hAnsi="Algerian" w:cs="Arial"/>
          <w:noProof/>
          <w:sz w:val="20"/>
          <w:szCs w:val="20"/>
          <w:lang w:val="es-ES" w:eastAsia="es-ES"/>
        </w:rPr>
        <w:drawing>
          <wp:anchor distT="0" distB="0" distL="114300" distR="114300" simplePos="0" relativeHeight="251667456" behindDoc="0" locked="0" layoutInCell="1" allowOverlap="1">
            <wp:simplePos x="0" y="0"/>
            <wp:positionH relativeFrom="column">
              <wp:posOffset>3855085</wp:posOffset>
            </wp:positionH>
            <wp:positionV relativeFrom="paragraph">
              <wp:posOffset>28575</wp:posOffset>
            </wp:positionV>
            <wp:extent cx="3067685" cy="994410"/>
            <wp:effectExtent l="19050" t="0" r="0" b="0"/>
            <wp:wrapNone/>
            <wp:docPr id="2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3067685" cy="994410"/>
                    </a:xfrm>
                    <a:prstGeom prst="rect">
                      <a:avLst/>
                    </a:prstGeom>
                    <a:noFill/>
                    <a:ln w="9525">
                      <a:noFill/>
                      <a:miter lim="800000"/>
                      <a:headEnd/>
                      <a:tailEnd/>
                    </a:ln>
                  </pic:spPr>
                </pic:pic>
              </a:graphicData>
            </a:graphic>
          </wp:anchor>
        </w:drawing>
      </w:r>
    </w:p>
    <w:p w:rsidR="00F24B60" w:rsidRDefault="00510513" w:rsidP="00F24B60">
      <w:pPr>
        <w:tabs>
          <w:tab w:val="left" w:pos="8271"/>
        </w:tabs>
        <w:rPr>
          <w:rFonts w:ascii="Algerian" w:hAnsi="Algerian" w:cs="Arial"/>
          <w:sz w:val="20"/>
          <w:szCs w:val="20"/>
        </w:rPr>
      </w:pPr>
      <w:r>
        <w:rPr>
          <w:rFonts w:ascii="Algerian" w:hAnsi="Algerian" w:cs="Arial"/>
          <w:noProof/>
          <w:sz w:val="20"/>
          <w:szCs w:val="20"/>
          <w:lang w:val="es-ES" w:eastAsia="es-ES"/>
        </w:rPr>
        <w:pict>
          <v:shape id="_x0000_s1053" type="#_x0000_t13" style="position:absolute;margin-left:247.95pt;margin-top:7.55pt;width:31.7pt;height:13.85pt;z-index:251680768"/>
        </w:pict>
      </w:r>
    </w:p>
    <w:p w:rsidR="00F24B60" w:rsidRDefault="00F24B60" w:rsidP="00F24B60">
      <w:pPr>
        <w:tabs>
          <w:tab w:val="left" w:pos="8271"/>
        </w:tabs>
        <w:rPr>
          <w:rFonts w:ascii="Algerian" w:hAnsi="Algerian" w:cs="Arial"/>
          <w:sz w:val="20"/>
          <w:szCs w:val="20"/>
        </w:rPr>
      </w:pPr>
    </w:p>
    <w:p w:rsidR="00F24B60" w:rsidRDefault="00F24B60" w:rsidP="00F24B60">
      <w:pPr>
        <w:tabs>
          <w:tab w:val="left" w:pos="8271"/>
        </w:tabs>
        <w:rPr>
          <w:rFonts w:ascii="Algerian" w:hAnsi="Algerian" w:cs="Arial"/>
          <w:sz w:val="20"/>
          <w:szCs w:val="20"/>
        </w:rPr>
      </w:pPr>
      <w:r>
        <w:rPr>
          <w:rFonts w:ascii="Algerian" w:hAnsi="Algerian" w:cs="Arial"/>
          <w:noProof/>
          <w:sz w:val="20"/>
          <w:szCs w:val="20"/>
          <w:lang w:val="es-ES" w:eastAsia="es-ES"/>
        </w:rPr>
        <w:drawing>
          <wp:anchor distT="0" distB="0" distL="114300" distR="114300" simplePos="0" relativeHeight="251668480" behindDoc="0" locked="0" layoutInCell="1" allowOverlap="1">
            <wp:simplePos x="0" y="0"/>
            <wp:positionH relativeFrom="column">
              <wp:posOffset>3980231</wp:posOffset>
            </wp:positionH>
            <wp:positionV relativeFrom="paragraph">
              <wp:posOffset>28448</wp:posOffset>
            </wp:positionV>
            <wp:extent cx="2863139" cy="1031443"/>
            <wp:effectExtent l="19050" t="0" r="0" b="0"/>
            <wp:wrapNone/>
            <wp:docPr id="2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2863139" cy="1031443"/>
                    </a:xfrm>
                    <a:prstGeom prst="rect">
                      <a:avLst/>
                    </a:prstGeom>
                    <a:noFill/>
                    <a:ln w="9525">
                      <a:noFill/>
                      <a:miter lim="800000"/>
                      <a:headEnd/>
                      <a:tailEnd/>
                    </a:ln>
                  </pic:spPr>
                </pic:pic>
              </a:graphicData>
            </a:graphic>
          </wp:anchor>
        </w:drawing>
      </w:r>
      <w:r w:rsidR="00510513">
        <w:rPr>
          <w:rFonts w:ascii="Algerian" w:hAnsi="Algerian" w:cs="Arial"/>
          <w:noProof/>
          <w:sz w:val="20"/>
          <w:szCs w:val="20"/>
          <w:lang w:val="es-ES" w:eastAsia="es-ES"/>
        </w:rPr>
        <w:pict>
          <v:shape id="_x0000_s1048" type="#_x0000_t202" style="position:absolute;margin-left:.3pt;margin-top:15.5pt;width:247.65pt;height:75pt;z-index:251675648;mso-position-horizontal-relative:text;mso-position-vertical-relative:text">
            <v:textbox>
              <w:txbxContent>
                <w:p w:rsidR="00F24B60" w:rsidRPr="00637C70" w:rsidRDefault="00F24B60" w:rsidP="00F24B60">
                  <w:pPr>
                    <w:tabs>
                      <w:tab w:val="left" w:pos="8271"/>
                    </w:tabs>
                    <w:jc w:val="center"/>
                    <w:rPr>
                      <w:rFonts w:ascii="Algerian" w:hAnsi="Algerian" w:cs="Arial"/>
                      <w:b/>
                      <w:sz w:val="20"/>
                      <w:szCs w:val="20"/>
                    </w:rPr>
                  </w:pPr>
                  <w:r w:rsidRPr="00637C70">
                    <w:rPr>
                      <w:rFonts w:ascii="Algerian" w:hAnsi="Algerian" w:cs="Arial"/>
                      <w:b/>
                      <w:sz w:val="20"/>
                      <w:szCs w:val="20"/>
                    </w:rPr>
                    <w:t>ONOMATOPEYAS</w:t>
                  </w:r>
                </w:p>
                <w:p w:rsidR="00F24B60" w:rsidRPr="000959A7" w:rsidRDefault="00F24B60" w:rsidP="00F24B60">
                  <w:pPr>
                    <w:tabs>
                      <w:tab w:val="left" w:pos="8271"/>
                    </w:tabs>
                    <w:rPr>
                      <w:rFonts w:ascii="Arial" w:hAnsi="Arial" w:cs="Arial"/>
                      <w:sz w:val="24"/>
                      <w:szCs w:val="24"/>
                      <w:lang w:val="es-ES"/>
                    </w:rPr>
                  </w:pPr>
                  <w:r w:rsidRPr="00637C70">
                    <w:rPr>
                      <w:rFonts w:ascii="Arial" w:hAnsi="Arial" w:cs="Arial"/>
                      <w:sz w:val="20"/>
                      <w:szCs w:val="20"/>
                    </w:rPr>
                    <w:t>Consiste en imitar sonidos reales por medio del ritmo de las palabras. Variedad</w:t>
                  </w:r>
                  <w:r w:rsidRPr="000959A7">
                    <w:rPr>
                      <w:rFonts w:ascii="Arial" w:hAnsi="Arial" w:cs="Arial"/>
                      <w:sz w:val="24"/>
                      <w:szCs w:val="24"/>
                    </w:rPr>
                    <w:t xml:space="preserve"> </w:t>
                  </w:r>
                  <w:r w:rsidRPr="00637C70">
                    <w:rPr>
                      <w:rFonts w:ascii="Arial" w:hAnsi="Arial" w:cs="Arial"/>
                      <w:sz w:val="20"/>
                      <w:szCs w:val="20"/>
                    </w:rPr>
                    <w:t>de la aliteración que imita sonidos de la naturaleza</w:t>
                  </w:r>
                  <w:r w:rsidRPr="000959A7">
                    <w:rPr>
                      <w:rFonts w:ascii="Arial" w:hAnsi="Arial" w:cs="Arial"/>
                      <w:sz w:val="24"/>
                      <w:szCs w:val="24"/>
                    </w:rPr>
                    <w:t>.</w:t>
                  </w:r>
                </w:p>
                <w:p w:rsidR="00F24B60" w:rsidRDefault="00F24B60" w:rsidP="00F24B60"/>
              </w:txbxContent>
            </v:textbox>
          </v:shape>
        </w:pict>
      </w:r>
    </w:p>
    <w:p w:rsidR="00F24B60" w:rsidRDefault="00510513" w:rsidP="00F24B60">
      <w:pPr>
        <w:tabs>
          <w:tab w:val="left" w:pos="8271"/>
        </w:tabs>
        <w:rPr>
          <w:rFonts w:ascii="Algerian" w:hAnsi="Algerian" w:cs="Arial"/>
          <w:sz w:val="20"/>
          <w:szCs w:val="20"/>
        </w:rPr>
      </w:pPr>
      <w:r>
        <w:rPr>
          <w:rFonts w:ascii="Algerian" w:hAnsi="Algerian" w:cs="Arial"/>
          <w:noProof/>
          <w:sz w:val="20"/>
          <w:szCs w:val="20"/>
          <w:lang w:val="es-ES" w:eastAsia="es-ES"/>
        </w:rPr>
        <w:pict>
          <v:shape id="_x0000_s1054" type="#_x0000_t13" style="position:absolute;margin-left:247.95pt;margin-top:18.5pt;width:31.7pt;height:13.85pt;z-index:251681792"/>
        </w:pict>
      </w:r>
    </w:p>
    <w:p w:rsidR="00F24B60" w:rsidRDefault="00F24B60" w:rsidP="00F24B60">
      <w:pPr>
        <w:tabs>
          <w:tab w:val="left" w:pos="8271"/>
        </w:tabs>
        <w:jc w:val="center"/>
        <w:rPr>
          <w:rFonts w:ascii="Algerian" w:hAnsi="Algerian" w:cs="Arial"/>
          <w:sz w:val="20"/>
          <w:szCs w:val="20"/>
        </w:rPr>
      </w:pPr>
    </w:p>
    <w:p w:rsidR="00F24B60" w:rsidRDefault="00F24B60" w:rsidP="00F24B60">
      <w:pPr>
        <w:tabs>
          <w:tab w:val="left" w:pos="8271"/>
        </w:tabs>
        <w:rPr>
          <w:rFonts w:ascii="Algerian" w:hAnsi="Algerian" w:cs="Arial"/>
          <w:sz w:val="20"/>
          <w:szCs w:val="20"/>
        </w:rPr>
      </w:pPr>
    </w:p>
    <w:p w:rsidR="00F24B60" w:rsidRDefault="00F24B60" w:rsidP="00F24B60">
      <w:pPr>
        <w:tabs>
          <w:tab w:val="left" w:pos="8271"/>
        </w:tabs>
        <w:jc w:val="center"/>
        <w:rPr>
          <w:rFonts w:ascii="Algerian" w:hAnsi="Algerian" w:cs="Arial"/>
          <w:b/>
          <w:sz w:val="24"/>
          <w:szCs w:val="24"/>
        </w:rPr>
      </w:pPr>
    </w:p>
    <w:p w:rsidR="00F24B60" w:rsidRDefault="00510513" w:rsidP="00F24B60">
      <w:pPr>
        <w:jc w:val="center"/>
        <w:rPr>
          <w:rFonts w:ascii="Algerian" w:hAnsi="Algerian"/>
          <w:b/>
          <w:sz w:val="24"/>
          <w:szCs w:val="24"/>
        </w:rPr>
      </w:pPr>
      <w:r w:rsidRPr="00510513">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56" type="#_x0000_t158" style="position:absolute;left:0;text-align:left;margin-left:59.6pt;margin-top:20.35pt;width:426.8pt;height:78.9pt;z-index:251683840" fillcolor="#3cf" strokecolor="#009" strokeweight="1pt">
            <v:shadow on="t" color="#009" offset="7pt,-7pt"/>
            <v:textpath style="font-family:&quot;Impact&quot;;v-text-spacing:52429f;v-text-kern:t" trim="t" fitpath="t" xscale="f" string="AHORA...A TRABAJAR"/>
          </v:shape>
        </w:pict>
      </w:r>
    </w:p>
    <w:p w:rsidR="00D71E66" w:rsidRDefault="00D71E66" w:rsidP="00D71E66">
      <w:pPr>
        <w:rPr>
          <w:rFonts w:ascii="Algerian" w:hAnsi="Algerian" w:cs="Arial"/>
          <w:sz w:val="24"/>
          <w:szCs w:val="24"/>
        </w:rPr>
      </w:pPr>
    </w:p>
    <w:sectPr w:rsidR="00D71E66" w:rsidSect="00F24B60">
      <w:pgSz w:w="12240" w:h="20160" w:code="5"/>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596"/>
    <w:multiLevelType w:val="hybridMultilevel"/>
    <w:tmpl w:val="57B42C8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C9A78FF"/>
    <w:multiLevelType w:val="hybridMultilevel"/>
    <w:tmpl w:val="310AA812"/>
    <w:lvl w:ilvl="0" w:tplc="68BA0DFE">
      <w:start w:val="1"/>
      <w:numFmt w:val="bullet"/>
      <w:lvlText w:val=""/>
      <w:lvlJc w:val="left"/>
      <w:pPr>
        <w:tabs>
          <w:tab w:val="num" w:pos="720"/>
        </w:tabs>
        <w:ind w:left="720" w:hanging="360"/>
      </w:pPr>
      <w:rPr>
        <w:rFonts w:ascii="Wingdings 3" w:hAnsi="Wingdings 3" w:hint="default"/>
      </w:rPr>
    </w:lvl>
    <w:lvl w:ilvl="1" w:tplc="091CB5EC" w:tentative="1">
      <w:start w:val="1"/>
      <w:numFmt w:val="bullet"/>
      <w:lvlText w:val=""/>
      <w:lvlJc w:val="left"/>
      <w:pPr>
        <w:tabs>
          <w:tab w:val="num" w:pos="1440"/>
        </w:tabs>
        <w:ind w:left="1440" w:hanging="360"/>
      </w:pPr>
      <w:rPr>
        <w:rFonts w:ascii="Wingdings 3" w:hAnsi="Wingdings 3" w:hint="default"/>
      </w:rPr>
    </w:lvl>
    <w:lvl w:ilvl="2" w:tplc="C44E74D6" w:tentative="1">
      <w:start w:val="1"/>
      <w:numFmt w:val="bullet"/>
      <w:lvlText w:val=""/>
      <w:lvlJc w:val="left"/>
      <w:pPr>
        <w:tabs>
          <w:tab w:val="num" w:pos="2160"/>
        </w:tabs>
        <w:ind w:left="2160" w:hanging="360"/>
      </w:pPr>
      <w:rPr>
        <w:rFonts w:ascii="Wingdings 3" w:hAnsi="Wingdings 3" w:hint="default"/>
      </w:rPr>
    </w:lvl>
    <w:lvl w:ilvl="3" w:tplc="DB501796" w:tentative="1">
      <w:start w:val="1"/>
      <w:numFmt w:val="bullet"/>
      <w:lvlText w:val=""/>
      <w:lvlJc w:val="left"/>
      <w:pPr>
        <w:tabs>
          <w:tab w:val="num" w:pos="2880"/>
        </w:tabs>
        <w:ind w:left="2880" w:hanging="360"/>
      </w:pPr>
      <w:rPr>
        <w:rFonts w:ascii="Wingdings 3" w:hAnsi="Wingdings 3" w:hint="default"/>
      </w:rPr>
    </w:lvl>
    <w:lvl w:ilvl="4" w:tplc="23C4624A" w:tentative="1">
      <w:start w:val="1"/>
      <w:numFmt w:val="bullet"/>
      <w:lvlText w:val=""/>
      <w:lvlJc w:val="left"/>
      <w:pPr>
        <w:tabs>
          <w:tab w:val="num" w:pos="3600"/>
        </w:tabs>
        <w:ind w:left="3600" w:hanging="360"/>
      </w:pPr>
      <w:rPr>
        <w:rFonts w:ascii="Wingdings 3" w:hAnsi="Wingdings 3" w:hint="default"/>
      </w:rPr>
    </w:lvl>
    <w:lvl w:ilvl="5" w:tplc="17FC9C5A" w:tentative="1">
      <w:start w:val="1"/>
      <w:numFmt w:val="bullet"/>
      <w:lvlText w:val=""/>
      <w:lvlJc w:val="left"/>
      <w:pPr>
        <w:tabs>
          <w:tab w:val="num" w:pos="4320"/>
        </w:tabs>
        <w:ind w:left="4320" w:hanging="360"/>
      </w:pPr>
      <w:rPr>
        <w:rFonts w:ascii="Wingdings 3" w:hAnsi="Wingdings 3" w:hint="default"/>
      </w:rPr>
    </w:lvl>
    <w:lvl w:ilvl="6" w:tplc="AFE67888" w:tentative="1">
      <w:start w:val="1"/>
      <w:numFmt w:val="bullet"/>
      <w:lvlText w:val=""/>
      <w:lvlJc w:val="left"/>
      <w:pPr>
        <w:tabs>
          <w:tab w:val="num" w:pos="5040"/>
        </w:tabs>
        <w:ind w:left="5040" w:hanging="360"/>
      </w:pPr>
      <w:rPr>
        <w:rFonts w:ascii="Wingdings 3" w:hAnsi="Wingdings 3" w:hint="default"/>
      </w:rPr>
    </w:lvl>
    <w:lvl w:ilvl="7" w:tplc="7FF0B89E" w:tentative="1">
      <w:start w:val="1"/>
      <w:numFmt w:val="bullet"/>
      <w:lvlText w:val=""/>
      <w:lvlJc w:val="left"/>
      <w:pPr>
        <w:tabs>
          <w:tab w:val="num" w:pos="5760"/>
        </w:tabs>
        <w:ind w:left="5760" w:hanging="360"/>
      </w:pPr>
      <w:rPr>
        <w:rFonts w:ascii="Wingdings 3" w:hAnsi="Wingdings 3" w:hint="default"/>
      </w:rPr>
    </w:lvl>
    <w:lvl w:ilvl="8" w:tplc="1346B338" w:tentative="1">
      <w:start w:val="1"/>
      <w:numFmt w:val="bullet"/>
      <w:lvlText w:val=""/>
      <w:lvlJc w:val="left"/>
      <w:pPr>
        <w:tabs>
          <w:tab w:val="num" w:pos="6480"/>
        </w:tabs>
        <w:ind w:left="6480" w:hanging="360"/>
      </w:pPr>
      <w:rPr>
        <w:rFonts w:ascii="Wingdings 3" w:hAnsi="Wingdings 3" w:hint="default"/>
      </w:rPr>
    </w:lvl>
  </w:abstractNum>
  <w:abstractNum w:abstractNumId="2">
    <w:nsid w:val="37EA380C"/>
    <w:multiLevelType w:val="hybridMultilevel"/>
    <w:tmpl w:val="DE003B76"/>
    <w:lvl w:ilvl="0" w:tplc="9A4AAAEC">
      <w:start w:val="1"/>
      <w:numFmt w:val="bullet"/>
      <w:lvlText w:val=""/>
      <w:lvlJc w:val="left"/>
      <w:pPr>
        <w:tabs>
          <w:tab w:val="num" w:pos="720"/>
        </w:tabs>
        <w:ind w:left="720" w:hanging="360"/>
      </w:pPr>
      <w:rPr>
        <w:rFonts w:ascii="Wingdings 3" w:hAnsi="Wingdings 3" w:hint="default"/>
      </w:rPr>
    </w:lvl>
    <w:lvl w:ilvl="1" w:tplc="C8F86BA8" w:tentative="1">
      <w:start w:val="1"/>
      <w:numFmt w:val="bullet"/>
      <w:lvlText w:val=""/>
      <w:lvlJc w:val="left"/>
      <w:pPr>
        <w:tabs>
          <w:tab w:val="num" w:pos="1440"/>
        </w:tabs>
        <w:ind w:left="1440" w:hanging="360"/>
      </w:pPr>
      <w:rPr>
        <w:rFonts w:ascii="Wingdings 3" w:hAnsi="Wingdings 3" w:hint="default"/>
      </w:rPr>
    </w:lvl>
    <w:lvl w:ilvl="2" w:tplc="99003588" w:tentative="1">
      <w:start w:val="1"/>
      <w:numFmt w:val="bullet"/>
      <w:lvlText w:val=""/>
      <w:lvlJc w:val="left"/>
      <w:pPr>
        <w:tabs>
          <w:tab w:val="num" w:pos="2160"/>
        </w:tabs>
        <w:ind w:left="2160" w:hanging="360"/>
      </w:pPr>
      <w:rPr>
        <w:rFonts w:ascii="Wingdings 3" w:hAnsi="Wingdings 3" w:hint="default"/>
      </w:rPr>
    </w:lvl>
    <w:lvl w:ilvl="3" w:tplc="F5660E5C" w:tentative="1">
      <w:start w:val="1"/>
      <w:numFmt w:val="bullet"/>
      <w:lvlText w:val=""/>
      <w:lvlJc w:val="left"/>
      <w:pPr>
        <w:tabs>
          <w:tab w:val="num" w:pos="2880"/>
        </w:tabs>
        <w:ind w:left="2880" w:hanging="360"/>
      </w:pPr>
      <w:rPr>
        <w:rFonts w:ascii="Wingdings 3" w:hAnsi="Wingdings 3" w:hint="default"/>
      </w:rPr>
    </w:lvl>
    <w:lvl w:ilvl="4" w:tplc="5D1C95D2" w:tentative="1">
      <w:start w:val="1"/>
      <w:numFmt w:val="bullet"/>
      <w:lvlText w:val=""/>
      <w:lvlJc w:val="left"/>
      <w:pPr>
        <w:tabs>
          <w:tab w:val="num" w:pos="3600"/>
        </w:tabs>
        <w:ind w:left="3600" w:hanging="360"/>
      </w:pPr>
      <w:rPr>
        <w:rFonts w:ascii="Wingdings 3" w:hAnsi="Wingdings 3" w:hint="default"/>
      </w:rPr>
    </w:lvl>
    <w:lvl w:ilvl="5" w:tplc="20641418" w:tentative="1">
      <w:start w:val="1"/>
      <w:numFmt w:val="bullet"/>
      <w:lvlText w:val=""/>
      <w:lvlJc w:val="left"/>
      <w:pPr>
        <w:tabs>
          <w:tab w:val="num" w:pos="4320"/>
        </w:tabs>
        <w:ind w:left="4320" w:hanging="360"/>
      </w:pPr>
      <w:rPr>
        <w:rFonts w:ascii="Wingdings 3" w:hAnsi="Wingdings 3" w:hint="default"/>
      </w:rPr>
    </w:lvl>
    <w:lvl w:ilvl="6" w:tplc="4D9A76D2" w:tentative="1">
      <w:start w:val="1"/>
      <w:numFmt w:val="bullet"/>
      <w:lvlText w:val=""/>
      <w:lvlJc w:val="left"/>
      <w:pPr>
        <w:tabs>
          <w:tab w:val="num" w:pos="5040"/>
        </w:tabs>
        <w:ind w:left="5040" w:hanging="360"/>
      </w:pPr>
      <w:rPr>
        <w:rFonts w:ascii="Wingdings 3" w:hAnsi="Wingdings 3" w:hint="default"/>
      </w:rPr>
    </w:lvl>
    <w:lvl w:ilvl="7" w:tplc="B74C8F94" w:tentative="1">
      <w:start w:val="1"/>
      <w:numFmt w:val="bullet"/>
      <w:lvlText w:val=""/>
      <w:lvlJc w:val="left"/>
      <w:pPr>
        <w:tabs>
          <w:tab w:val="num" w:pos="5760"/>
        </w:tabs>
        <w:ind w:left="5760" w:hanging="360"/>
      </w:pPr>
      <w:rPr>
        <w:rFonts w:ascii="Wingdings 3" w:hAnsi="Wingdings 3" w:hint="default"/>
      </w:rPr>
    </w:lvl>
    <w:lvl w:ilvl="8" w:tplc="9E688A1E" w:tentative="1">
      <w:start w:val="1"/>
      <w:numFmt w:val="bullet"/>
      <w:lvlText w:val=""/>
      <w:lvlJc w:val="left"/>
      <w:pPr>
        <w:tabs>
          <w:tab w:val="num" w:pos="6480"/>
        </w:tabs>
        <w:ind w:left="6480" w:hanging="360"/>
      </w:pPr>
      <w:rPr>
        <w:rFonts w:ascii="Wingdings 3" w:hAnsi="Wingdings 3" w:hint="default"/>
      </w:rPr>
    </w:lvl>
  </w:abstractNum>
  <w:abstractNum w:abstractNumId="3">
    <w:nsid w:val="3C9143A3"/>
    <w:multiLevelType w:val="hybridMultilevel"/>
    <w:tmpl w:val="2AB49C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34A42B6"/>
    <w:multiLevelType w:val="hybridMultilevel"/>
    <w:tmpl w:val="1F1E061E"/>
    <w:lvl w:ilvl="0" w:tplc="0C0A0001">
      <w:start w:val="1"/>
      <w:numFmt w:val="bullet"/>
      <w:lvlText w:val=""/>
      <w:lvlJc w:val="left"/>
      <w:pPr>
        <w:ind w:left="3444" w:hanging="360"/>
      </w:pPr>
      <w:rPr>
        <w:rFonts w:ascii="Symbol" w:hAnsi="Symbol" w:hint="default"/>
      </w:rPr>
    </w:lvl>
    <w:lvl w:ilvl="1" w:tplc="0C0A0003" w:tentative="1">
      <w:start w:val="1"/>
      <w:numFmt w:val="bullet"/>
      <w:lvlText w:val="o"/>
      <w:lvlJc w:val="left"/>
      <w:pPr>
        <w:ind w:left="4164" w:hanging="360"/>
      </w:pPr>
      <w:rPr>
        <w:rFonts w:ascii="Courier New" w:hAnsi="Courier New" w:cs="Courier New" w:hint="default"/>
      </w:rPr>
    </w:lvl>
    <w:lvl w:ilvl="2" w:tplc="0C0A0005" w:tentative="1">
      <w:start w:val="1"/>
      <w:numFmt w:val="bullet"/>
      <w:lvlText w:val=""/>
      <w:lvlJc w:val="left"/>
      <w:pPr>
        <w:ind w:left="4884" w:hanging="360"/>
      </w:pPr>
      <w:rPr>
        <w:rFonts w:ascii="Wingdings" w:hAnsi="Wingdings" w:hint="default"/>
      </w:rPr>
    </w:lvl>
    <w:lvl w:ilvl="3" w:tplc="0C0A0001" w:tentative="1">
      <w:start w:val="1"/>
      <w:numFmt w:val="bullet"/>
      <w:lvlText w:val=""/>
      <w:lvlJc w:val="left"/>
      <w:pPr>
        <w:ind w:left="5604" w:hanging="360"/>
      </w:pPr>
      <w:rPr>
        <w:rFonts w:ascii="Symbol" w:hAnsi="Symbol" w:hint="default"/>
      </w:rPr>
    </w:lvl>
    <w:lvl w:ilvl="4" w:tplc="0C0A0003" w:tentative="1">
      <w:start w:val="1"/>
      <w:numFmt w:val="bullet"/>
      <w:lvlText w:val="o"/>
      <w:lvlJc w:val="left"/>
      <w:pPr>
        <w:ind w:left="6324" w:hanging="360"/>
      </w:pPr>
      <w:rPr>
        <w:rFonts w:ascii="Courier New" w:hAnsi="Courier New" w:cs="Courier New" w:hint="default"/>
      </w:rPr>
    </w:lvl>
    <w:lvl w:ilvl="5" w:tplc="0C0A0005" w:tentative="1">
      <w:start w:val="1"/>
      <w:numFmt w:val="bullet"/>
      <w:lvlText w:val=""/>
      <w:lvlJc w:val="left"/>
      <w:pPr>
        <w:ind w:left="7044" w:hanging="360"/>
      </w:pPr>
      <w:rPr>
        <w:rFonts w:ascii="Wingdings" w:hAnsi="Wingdings" w:hint="default"/>
      </w:rPr>
    </w:lvl>
    <w:lvl w:ilvl="6" w:tplc="0C0A0001" w:tentative="1">
      <w:start w:val="1"/>
      <w:numFmt w:val="bullet"/>
      <w:lvlText w:val=""/>
      <w:lvlJc w:val="left"/>
      <w:pPr>
        <w:ind w:left="7764" w:hanging="360"/>
      </w:pPr>
      <w:rPr>
        <w:rFonts w:ascii="Symbol" w:hAnsi="Symbol" w:hint="default"/>
      </w:rPr>
    </w:lvl>
    <w:lvl w:ilvl="7" w:tplc="0C0A0003" w:tentative="1">
      <w:start w:val="1"/>
      <w:numFmt w:val="bullet"/>
      <w:lvlText w:val="o"/>
      <w:lvlJc w:val="left"/>
      <w:pPr>
        <w:ind w:left="8484" w:hanging="360"/>
      </w:pPr>
      <w:rPr>
        <w:rFonts w:ascii="Courier New" w:hAnsi="Courier New" w:cs="Courier New" w:hint="default"/>
      </w:rPr>
    </w:lvl>
    <w:lvl w:ilvl="8" w:tplc="0C0A0005" w:tentative="1">
      <w:start w:val="1"/>
      <w:numFmt w:val="bullet"/>
      <w:lvlText w:val=""/>
      <w:lvlJc w:val="left"/>
      <w:pPr>
        <w:ind w:left="9204" w:hanging="360"/>
      </w:pPr>
      <w:rPr>
        <w:rFonts w:ascii="Wingdings" w:hAnsi="Wingdings" w:hint="default"/>
      </w:rPr>
    </w:lvl>
  </w:abstractNum>
  <w:abstractNum w:abstractNumId="5">
    <w:nsid w:val="490D3E94"/>
    <w:multiLevelType w:val="hybridMultilevel"/>
    <w:tmpl w:val="068EE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F2524FD"/>
    <w:multiLevelType w:val="hybridMultilevel"/>
    <w:tmpl w:val="93382ED8"/>
    <w:lvl w:ilvl="0" w:tplc="0C0A0001">
      <w:start w:val="1"/>
      <w:numFmt w:val="bullet"/>
      <w:lvlText w:val=""/>
      <w:lvlJc w:val="left"/>
      <w:pPr>
        <w:ind w:left="2724" w:hanging="360"/>
      </w:pPr>
      <w:rPr>
        <w:rFonts w:ascii="Symbol" w:hAnsi="Symbol" w:hint="default"/>
      </w:rPr>
    </w:lvl>
    <w:lvl w:ilvl="1" w:tplc="0C0A0003" w:tentative="1">
      <w:start w:val="1"/>
      <w:numFmt w:val="bullet"/>
      <w:lvlText w:val="o"/>
      <w:lvlJc w:val="left"/>
      <w:pPr>
        <w:ind w:left="3444" w:hanging="360"/>
      </w:pPr>
      <w:rPr>
        <w:rFonts w:ascii="Courier New" w:hAnsi="Courier New" w:cs="Courier New" w:hint="default"/>
      </w:rPr>
    </w:lvl>
    <w:lvl w:ilvl="2" w:tplc="0C0A0005" w:tentative="1">
      <w:start w:val="1"/>
      <w:numFmt w:val="bullet"/>
      <w:lvlText w:val=""/>
      <w:lvlJc w:val="left"/>
      <w:pPr>
        <w:ind w:left="4164" w:hanging="360"/>
      </w:pPr>
      <w:rPr>
        <w:rFonts w:ascii="Wingdings" w:hAnsi="Wingdings" w:hint="default"/>
      </w:rPr>
    </w:lvl>
    <w:lvl w:ilvl="3" w:tplc="0C0A0001" w:tentative="1">
      <w:start w:val="1"/>
      <w:numFmt w:val="bullet"/>
      <w:lvlText w:val=""/>
      <w:lvlJc w:val="left"/>
      <w:pPr>
        <w:ind w:left="4884" w:hanging="360"/>
      </w:pPr>
      <w:rPr>
        <w:rFonts w:ascii="Symbol" w:hAnsi="Symbol" w:hint="default"/>
      </w:rPr>
    </w:lvl>
    <w:lvl w:ilvl="4" w:tplc="0C0A0003" w:tentative="1">
      <w:start w:val="1"/>
      <w:numFmt w:val="bullet"/>
      <w:lvlText w:val="o"/>
      <w:lvlJc w:val="left"/>
      <w:pPr>
        <w:ind w:left="5604" w:hanging="360"/>
      </w:pPr>
      <w:rPr>
        <w:rFonts w:ascii="Courier New" w:hAnsi="Courier New" w:cs="Courier New" w:hint="default"/>
      </w:rPr>
    </w:lvl>
    <w:lvl w:ilvl="5" w:tplc="0C0A0005" w:tentative="1">
      <w:start w:val="1"/>
      <w:numFmt w:val="bullet"/>
      <w:lvlText w:val=""/>
      <w:lvlJc w:val="left"/>
      <w:pPr>
        <w:ind w:left="6324" w:hanging="360"/>
      </w:pPr>
      <w:rPr>
        <w:rFonts w:ascii="Wingdings" w:hAnsi="Wingdings" w:hint="default"/>
      </w:rPr>
    </w:lvl>
    <w:lvl w:ilvl="6" w:tplc="0C0A0001" w:tentative="1">
      <w:start w:val="1"/>
      <w:numFmt w:val="bullet"/>
      <w:lvlText w:val=""/>
      <w:lvlJc w:val="left"/>
      <w:pPr>
        <w:ind w:left="7044" w:hanging="360"/>
      </w:pPr>
      <w:rPr>
        <w:rFonts w:ascii="Symbol" w:hAnsi="Symbol" w:hint="default"/>
      </w:rPr>
    </w:lvl>
    <w:lvl w:ilvl="7" w:tplc="0C0A0003" w:tentative="1">
      <w:start w:val="1"/>
      <w:numFmt w:val="bullet"/>
      <w:lvlText w:val="o"/>
      <w:lvlJc w:val="left"/>
      <w:pPr>
        <w:ind w:left="7764" w:hanging="360"/>
      </w:pPr>
      <w:rPr>
        <w:rFonts w:ascii="Courier New" w:hAnsi="Courier New" w:cs="Courier New" w:hint="default"/>
      </w:rPr>
    </w:lvl>
    <w:lvl w:ilvl="8" w:tplc="0C0A0005" w:tentative="1">
      <w:start w:val="1"/>
      <w:numFmt w:val="bullet"/>
      <w:lvlText w:val=""/>
      <w:lvlJc w:val="left"/>
      <w:pPr>
        <w:ind w:left="8484" w:hanging="360"/>
      </w:pPr>
      <w:rPr>
        <w:rFonts w:ascii="Wingdings" w:hAnsi="Wingdings" w:hint="default"/>
      </w:rPr>
    </w:lvl>
  </w:abstractNum>
  <w:abstractNum w:abstractNumId="7">
    <w:nsid w:val="70640078"/>
    <w:multiLevelType w:val="hybridMultilevel"/>
    <w:tmpl w:val="B40E06DC"/>
    <w:lvl w:ilvl="0" w:tplc="3FC28714">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DEA3FDA"/>
    <w:multiLevelType w:val="hybridMultilevel"/>
    <w:tmpl w:val="B2CCD56C"/>
    <w:lvl w:ilvl="0" w:tplc="15DE6B16">
      <w:start w:val="1"/>
      <w:numFmt w:val="bullet"/>
      <w:lvlText w:val=""/>
      <w:lvlJc w:val="left"/>
      <w:pPr>
        <w:tabs>
          <w:tab w:val="num" w:pos="720"/>
        </w:tabs>
        <w:ind w:left="720" w:hanging="360"/>
      </w:pPr>
      <w:rPr>
        <w:rFonts w:ascii="Wingdings" w:hAnsi="Wingdings" w:hint="default"/>
      </w:rPr>
    </w:lvl>
    <w:lvl w:ilvl="1" w:tplc="A9A6BE64" w:tentative="1">
      <w:start w:val="1"/>
      <w:numFmt w:val="bullet"/>
      <w:lvlText w:val=""/>
      <w:lvlJc w:val="left"/>
      <w:pPr>
        <w:tabs>
          <w:tab w:val="num" w:pos="1440"/>
        </w:tabs>
        <w:ind w:left="1440" w:hanging="360"/>
      </w:pPr>
      <w:rPr>
        <w:rFonts w:ascii="Wingdings" w:hAnsi="Wingdings" w:hint="default"/>
      </w:rPr>
    </w:lvl>
    <w:lvl w:ilvl="2" w:tplc="9B32431C" w:tentative="1">
      <w:start w:val="1"/>
      <w:numFmt w:val="bullet"/>
      <w:lvlText w:val=""/>
      <w:lvlJc w:val="left"/>
      <w:pPr>
        <w:tabs>
          <w:tab w:val="num" w:pos="2160"/>
        </w:tabs>
        <w:ind w:left="2160" w:hanging="360"/>
      </w:pPr>
      <w:rPr>
        <w:rFonts w:ascii="Wingdings" w:hAnsi="Wingdings" w:hint="default"/>
      </w:rPr>
    </w:lvl>
    <w:lvl w:ilvl="3" w:tplc="DD7C5EE8" w:tentative="1">
      <w:start w:val="1"/>
      <w:numFmt w:val="bullet"/>
      <w:lvlText w:val=""/>
      <w:lvlJc w:val="left"/>
      <w:pPr>
        <w:tabs>
          <w:tab w:val="num" w:pos="2880"/>
        </w:tabs>
        <w:ind w:left="2880" w:hanging="360"/>
      </w:pPr>
      <w:rPr>
        <w:rFonts w:ascii="Wingdings" w:hAnsi="Wingdings" w:hint="default"/>
      </w:rPr>
    </w:lvl>
    <w:lvl w:ilvl="4" w:tplc="474C7CC8" w:tentative="1">
      <w:start w:val="1"/>
      <w:numFmt w:val="bullet"/>
      <w:lvlText w:val=""/>
      <w:lvlJc w:val="left"/>
      <w:pPr>
        <w:tabs>
          <w:tab w:val="num" w:pos="3600"/>
        </w:tabs>
        <w:ind w:left="3600" w:hanging="360"/>
      </w:pPr>
      <w:rPr>
        <w:rFonts w:ascii="Wingdings" w:hAnsi="Wingdings" w:hint="default"/>
      </w:rPr>
    </w:lvl>
    <w:lvl w:ilvl="5" w:tplc="A5486828" w:tentative="1">
      <w:start w:val="1"/>
      <w:numFmt w:val="bullet"/>
      <w:lvlText w:val=""/>
      <w:lvlJc w:val="left"/>
      <w:pPr>
        <w:tabs>
          <w:tab w:val="num" w:pos="4320"/>
        </w:tabs>
        <w:ind w:left="4320" w:hanging="360"/>
      </w:pPr>
      <w:rPr>
        <w:rFonts w:ascii="Wingdings" w:hAnsi="Wingdings" w:hint="default"/>
      </w:rPr>
    </w:lvl>
    <w:lvl w:ilvl="6" w:tplc="5BEA7676" w:tentative="1">
      <w:start w:val="1"/>
      <w:numFmt w:val="bullet"/>
      <w:lvlText w:val=""/>
      <w:lvlJc w:val="left"/>
      <w:pPr>
        <w:tabs>
          <w:tab w:val="num" w:pos="5040"/>
        </w:tabs>
        <w:ind w:left="5040" w:hanging="360"/>
      </w:pPr>
      <w:rPr>
        <w:rFonts w:ascii="Wingdings" w:hAnsi="Wingdings" w:hint="default"/>
      </w:rPr>
    </w:lvl>
    <w:lvl w:ilvl="7" w:tplc="F488C3C4" w:tentative="1">
      <w:start w:val="1"/>
      <w:numFmt w:val="bullet"/>
      <w:lvlText w:val=""/>
      <w:lvlJc w:val="left"/>
      <w:pPr>
        <w:tabs>
          <w:tab w:val="num" w:pos="5760"/>
        </w:tabs>
        <w:ind w:left="5760" w:hanging="360"/>
      </w:pPr>
      <w:rPr>
        <w:rFonts w:ascii="Wingdings" w:hAnsi="Wingdings" w:hint="default"/>
      </w:rPr>
    </w:lvl>
    <w:lvl w:ilvl="8" w:tplc="E5C42026"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0"/>
  </w:num>
  <w:num w:numId="4">
    <w:abstractNumId w:val="8"/>
  </w:num>
  <w:num w:numId="5">
    <w:abstractNumId w:val="2"/>
  </w:num>
  <w:num w:numId="6">
    <w:abstractNumId w:val="1"/>
  </w:num>
  <w:num w:numId="7">
    <w:abstractNumId w:val="7"/>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compat/>
  <w:rsids>
    <w:rsidRoot w:val="009409DB"/>
    <w:rsid w:val="0001260B"/>
    <w:rsid w:val="00021820"/>
    <w:rsid w:val="00031ADC"/>
    <w:rsid w:val="000628D0"/>
    <w:rsid w:val="000959A7"/>
    <w:rsid w:val="000B25D7"/>
    <w:rsid w:val="000D6465"/>
    <w:rsid w:val="00141913"/>
    <w:rsid w:val="0018525C"/>
    <w:rsid w:val="00235D28"/>
    <w:rsid w:val="00281D8B"/>
    <w:rsid w:val="00322CE0"/>
    <w:rsid w:val="00323649"/>
    <w:rsid w:val="00427D2C"/>
    <w:rsid w:val="00430A73"/>
    <w:rsid w:val="00491BEF"/>
    <w:rsid w:val="004944ED"/>
    <w:rsid w:val="00510513"/>
    <w:rsid w:val="005451B9"/>
    <w:rsid w:val="00554B86"/>
    <w:rsid w:val="00593E9D"/>
    <w:rsid w:val="005A3F1E"/>
    <w:rsid w:val="005D64D8"/>
    <w:rsid w:val="00637C70"/>
    <w:rsid w:val="006A01C1"/>
    <w:rsid w:val="006B1615"/>
    <w:rsid w:val="006E169E"/>
    <w:rsid w:val="00735BEE"/>
    <w:rsid w:val="00783E90"/>
    <w:rsid w:val="007F2A68"/>
    <w:rsid w:val="008111C6"/>
    <w:rsid w:val="008206A6"/>
    <w:rsid w:val="008734C7"/>
    <w:rsid w:val="00894745"/>
    <w:rsid w:val="008B176C"/>
    <w:rsid w:val="009409DB"/>
    <w:rsid w:val="00947A2B"/>
    <w:rsid w:val="00982614"/>
    <w:rsid w:val="0098411C"/>
    <w:rsid w:val="00A63DEC"/>
    <w:rsid w:val="00A91B83"/>
    <w:rsid w:val="00A94461"/>
    <w:rsid w:val="00A954EF"/>
    <w:rsid w:val="00AD78A9"/>
    <w:rsid w:val="00AF5F64"/>
    <w:rsid w:val="00BA3C82"/>
    <w:rsid w:val="00BB5BC5"/>
    <w:rsid w:val="00C44F0B"/>
    <w:rsid w:val="00C769CF"/>
    <w:rsid w:val="00CD0B48"/>
    <w:rsid w:val="00D62741"/>
    <w:rsid w:val="00D62A3D"/>
    <w:rsid w:val="00D71E66"/>
    <w:rsid w:val="00DD232E"/>
    <w:rsid w:val="00DE7475"/>
    <w:rsid w:val="00DF5348"/>
    <w:rsid w:val="00E40FC7"/>
    <w:rsid w:val="00E5055F"/>
    <w:rsid w:val="00E649F0"/>
    <w:rsid w:val="00E878C7"/>
    <w:rsid w:val="00EC4B49"/>
    <w:rsid w:val="00F24B6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9D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B17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91B83"/>
    <w:pPr>
      <w:ind w:left="720"/>
      <w:contextualSpacing/>
    </w:pPr>
  </w:style>
  <w:style w:type="character" w:styleId="Hipervnculo">
    <w:name w:val="Hyperlink"/>
    <w:basedOn w:val="Fuentedeprrafopredeter"/>
    <w:uiPriority w:val="99"/>
    <w:unhideWhenUsed/>
    <w:rsid w:val="00A91B83"/>
    <w:rPr>
      <w:color w:val="0000FF" w:themeColor="hyperlink"/>
      <w:u w:val="single"/>
    </w:rPr>
  </w:style>
  <w:style w:type="paragraph" w:styleId="Textodeglobo">
    <w:name w:val="Balloon Text"/>
    <w:basedOn w:val="Normal"/>
    <w:link w:val="TextodegloboCar"/>
    <w:uiPriority w:val="99"/>
    <w:semiHidden/>
    <w:unhideWhenUsed/>
    <w:rsid w:val="00A91B8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1B83"/>
    <w:rPr>
      <w:rFonts w:ascii="Tahoma" w:hAnsi="Tahoma" w:cs="Tahoma"/>
      <w:sz w:val="16"/>
      <w:szCs w:val="16"/>
    </w:rPr>
  </w:style>
  <w:style w:type="character" w:styleId="Textoennegrita">
    <w:name w:val="Strong"/>
    <w:basedOn w:val="Fuentedeprrafopredeter"/>
    <w:uiPriority w:val="22"/>
    <w:qFormat/>
    <w:rsid w:val="00D62741"/>
    <w:rPr>
      <w:b/>
      <w:bCs/>
    </w:rPr>
  </w:style>
  <w:style w:type="paragraph" w:styleId="NormalWeb">
    <w:name w:val="Normal (Web)"/>
    <w:basedOn w:val="Normal"/>
    <w:uiPriority w:val="99"/>
    <w:unhideWhenUsed/>
    <w:rsid w:val="000628D0"/>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252588761">
      <w:bodyDiv w:val="1"/>
      <w:marLeft w:val="0"/>
      <w:marRight w:val="0"/>
      <w:marTop w:val="0"/>
      <w:marBottom w:val="0"/>
      <w:divBdr>
        <w:top w:val="none" w:sz="0" w:space="0" w:color="auto"/>
        <w:left w:val="none" w:sz="0" w:space="0" w:color="auto"/>
        <w:bottom w:val="none" w:sz="0" w:space="0" w:color="auto"/>
        <w:right w:val="none" w:sz="0" w:space="0" w:color="auto"/>
      </w:divBdr>
      <w:divsChild>
        <w:div w:id="99377926">
          <w:marLeft w:val="547"/>
          <w:marRight w:val="0"/>
          <w:marTop w:val="200"/>
          <w:marBottom w:val="0"/>
          <w:divBdr>
            <w:top w:val="none" w:sz="0" w:space="0" w:color="auto"/>
            <w:left w:val="none" w:sz="0" w:space="0" w:color="auto"/>
            <w:bottom w:val="none" w:sz="0" w:space="0" w:color="auto"/>
            <w:right w:val="none" w:sz="0" w:space="0" w:color="auto"/>
          </w:divBdr>
        </w:div>
      </w:divsChild>
    </w:div>
    <w:div w:id="805777272">
      <w:bodyDiv w:val="1"/>
      <w:marLeft w:val="0"/>
      <w:marRight w:val="0"/>
      <w:marTop w:val="0"/>
      <w:marBottom w:val="0"/>
      <w:divBdr>
        <w:top w:val="none" w:sz="0" w:space="0" w:color="auto"/>
        <w:left w:val="none" w:sz="0" w:space="0" w:color="auto"/>
        <w:bottom w:val="none" w:sz="0" w:space="0" w:color="auto"/>
        <w:right w:val="none" w:sz="0" w:space="0" w:color="auto"/>
      </w:divBdr>
    </w:div>
    <w:div w:id="806626161">
      <w:bodyDiv w:val="1"/>
      <w:marLeft w:val="0"/>
      <w:marRight w:val="0"/>
      <w:marTop w:val="0"/>
      <w:marBottom w:val="0"/>
      <w:divBdr>
        <w:top w:val="none" w:sz="0" w:space="0" w:color="auto"/>
        <w:left w:val="none" w:sz="0" w:space="0" w:color="auto"/>
        <w:bottom w:val="none" w:sz="0" w:space="0" w:color="auto"/>
        <w:right w:val="none" w:sz="0" w:space="0" w:color="auto"/>
      </w:divBdr>
    </w:div>
    <w:div w:id="807431287">
      <w:bodyDiv w:val="1"/>
      <w:marLeft w:val="0"/>
      <w:marRight w:val="0"/>
      <w:marTop w:val="0"/>
      <w:marBottom w:val="0"/>
      <w:divBdr>
        <w:top w:val="none" w:sz="0" w:space="0" w:color="auto"/>
        <w:left w:val="none" w:sz="0" w:space="0" w:color="auto"/>
        <w:bottom w:val="none" w:sz="0" w:space="0" w:color="auto"/>
        <w:right w:val="none" w:sz="0" w:space="0" w:color="auto"/>
      </w:divBdr>
    </w:div>
    <w:div w:id="811672724">
      <w:bodyDiv w:val="1"/>
      <w:marLeft w:val="0"/>
      <w:marRight w:val="0"/>
      <w:marTop w:val="0"/>
      <w:marBottom w:val="0"/>
      <w:divBdr>
        <w:top w:val="none" w:sz="0" w:space="0" w:color="auto"/>
        <w:left w:val="none" w:sz="0" w:space="0" w:color="auto"/>
        <w:bottom w:val="none" w:sz="0" w:space="0" w:color="auto"/>
        <w:right w:val="none" w:sz="0" w:space="0" w:color="auto"/>
      </w:divBdr>
    </w:div>
    <w:div w:id="886140973">
      <w:bodyDiv w:val="1"/>
      <w:marLeft w:val="0"/>
      <w:marRight w:val="0"/>
      <w:marTop w:val="0"/>
      <w:marBottom w:val="0"/>
      <w:divBdr>
        <w:top w:val="none" w:sz="0" w:space="0" w:color="auto"/>
        <w:left w:val="none" w:sz="0" w:space="0" w:color="auto"/>
        <w:bottom w:val="none" w:sz="0" w:space="0" w:color="auto"/>
        <w:right w:val="none" w:sz="0" w:space="0" w:color="auto"/>
      </w:divBdr>
    </w:div>
    <w:div w:id="1091510968">
      <w:bodyDiv w:val="1"/>
      <w:marLeft w:val="0"/>
      <w:marRight w:val="0"/>
      <w:marTop w:val="0"/>
      <w:marBottom w:val="0"/>
      <w:divBdr>
        <w:top w:val="none" w:sz="0" w:space="0" w:color="auto"/>
        <w:left w:val="none" w:sz="0" w:space="0" w:color="auto"/>
        <w:bottom w:val="none" w:sz="0" w:space="0" w:color="auto"/>
        <w:right w:val="none" w:sz="0" w:space="0" w:color="auto"/>
      </w:divBdr>
    </w:div>
    <w:div w:id="1215776443">
      <w:bodyDiv w:val="1"/>
      <w:marLeft w:val="0"/>
      <w:marRight w:val="0"/>
      <w:marTop w:val="0"/>
      <w:marBottom w:val="0"/>
      <w:divBdr>
        <w:top w:val="none" w:sz="0" w:space="0" w:color="auto"/>
        <w:left w:val="none" w:sz="0" w:space="0" w:color="auto"/>
        <w:bottom w:val="none" w:sz="0" w:space="0" w:color="auto"/>
        <w:right w:val="none" w:sz="0" w:space="0" w:color="auto"/>
      </w:divBdr>
    </w:div>
    <w:div w:id="1973824167">
      <w:bodyDiv w:val="1"/>
      <w:marLeft w:val="0"/>
      <w:marRight w:val="0"/>
      <w:marTop w:val="0"/>
      <w:marBottom w:val="0"/>
      <w:divBdr>
        <w:top w:val="none" w:sz="0" w:space="0" w:color="auto"/>
        <w:left w:val="none" w:sz="0" w:space="0" w:color="auto"/>
        <w:bottom w:val="none" w:sz="0" w:space="0" w:color="auto"/>
        <w:right w:val="none" w:sz="0" w:space="0" w:color="auto"/>
      </w:divBdr>
      <w:divsChild>
        <w:div w:id="11303891">
          <w:marLeft w:val="547"/>
          <w:marRight w:val="0"/>
          <w:marTop w:val="200"/>
          <w:marBottom w:val="0"/>
          <w:divBdr>
            <w:top w:val="none" w:sz="0" w:space="0" w:color="auto"/>
            <w:left w:val="none" w:sz="0" w:space="0" w:color="auto"/>
            <w:bottom w:val="none" w:sz="0" w:space="0" w:color="auto"/>
            <w:right w:val="none" w:sz="0" w:space="0" w:color="auto"/>
          </w:divBdr>
        </w:div>
      </w:divsChild>
    </w:div>
    <w:div w:id="2051371887">
      <w:bodyDiv w:val="1"/>
      <w:marLeft w:val="0"/>
      <w:marRight w:val="0"/>
      <w:marTop w:val="0"/>
      <w:marBottom w:val="0"/>
      <w:divBdr>
        <w:top w:val="none" w:sz="0" w:space="0" w:color="auto"/>
        <w:left w:val="none" w:sz="0" w:space="0" w:color="auto"/>
        <w:bottom w:val="none" w:sz="0" w:space="0" w:color="auto"/>
        <w:right w:val="none" w:sz="0" w:space="0" w:color="auto"/>
      </w:divBdr>
      <w:divsChild>
        <w:div w:id="1810972083">
          <w:marLeft w:val="547"/>
          <w:marRight w:val="0"/>
          <w:marTop w:val="200"/>
          <w:marBottom w:val="0"/>
          <w:divBdr>
            <w:top w:val="none" w:sz="0" w:space="0" w:color="auto"/>
            <w:left w:val="none" w:sz="0" w:space="0" w:color="auto"/>
            <w:bottom w:val="none" w:sz="0" w:space="0" w:color="auto"/>
            <w:right w:val="none" w:sz="0" w:space="0" w:color="auto"/>
          </w:divBdr>
        </w:div>
        <w:div w:id="313028854">
          <w:marLeft w:val="547"/>
          <w:marRight w:val="0"/>
          <w:marTop w:val="200"/>
          <w:marBottom w:val="0"/>
          <w:divBdr>
            <w:top w:val="none" w:sz="0" w:space="0" w:color="auto"/>
            <w:left w:val="none" w:sz="0" w:space="0" w:color="auto"/>
            <w:bottom w:val="none" w:sz="0" w:space="0" w:color="auto"/>
            <w:right w:val="none" w:sz="0" w:space="0" w:color="auto"/>
          </w:divBdr>
        </w:div>
        <w:div w:id="1032222525">
          <w:marLeft w:val="547"/>
          <w:marRight w:val="0"/>
          <w:marTop w:val="200"/>
          <w:marBottom w:val="0"/>
          <w:divBdr>
            <w:top w:val="none" w:sz="0" w:space="0" w:color="auto"/>
            <w:left w:val="none" w:sz="0" w:space="0" w:color="auto"/>
            <w:bottom w:val="none" w:sz="0" w:space="0" w:color="auto"/>
            <w:right w:val="none" w:sz="0" w:space="0" w:color="auto"/>
          </w:divBdr>
        </w:div>
        <w:div w:id="2010328115">
          <w:marLeft w:val="547"/>
          <w:marRight w:val="0"/>
          <w:marTop w:val="200"/>
          <w:marBottom w:val="0"/>
          <w:divBdr>
            <w:top w:val="none" w:sz="0" w:space="0" w:color="auto"/>
            <w:left w:val="none" w:sz="0" w:space="0" w:color="auto"/>
            <w:bottom w:val="none" w:sz="0" w:space="0" w:color="auto"/>
            <w:right w:val="none" w:sz="0" w:space="0" w:color="auto"/>
          </w:divBdr>
        </w:div>
        <w:div w:id="1047293391">
          <w:marLeft w:val="547"/>
          <w:marRight w:val="0"/>
          <w:marTop w:val="200"/>
          <w:marBottom w:val="0"/>
          <w:divBdr>
            <w:top w:val="none" w:sz="0" w:space="0" w:color="auto"/>
            <w:left w:val="none" w:sz="0" w:space="0" w:color="auto"/>
            <w:bottom w:val="none" w:sz="0" w:space="0" w:color="auto"/>
            <w:right w:val="none" w:sz="0" w:space="0" w:color="auto"/>
          </w:divBdr>
        </w:div>
        <w:div w:id="144954236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finicion.mx/justicia/"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yperlink" Target="https://definicion.mx/actitud/"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patricia.lagos@colegio-republicaargentina.cl" TargetMode="External"/><Relationship Id="rId11" Type="http://schemas.openxmlformats.org/officeDocument/2006/relationships/image" Target="media/image2.png"/><Relationship Id="rId5" Type="http://schemas.openxmlformats.org/officeDocument/2006/relationships/image" Target="media/image1.gif"/><Relationship Id="rId15" Type="http://schemas.openxmlformats.org/officeDocument/2006/relationships/image" Target="media/image6.png"/><Relationship Id="rId10" Type="http://schemas.openxmlformats.org/officeDocument/2006/relationships/hyperlink" Target="https://definicion.mx/fracas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efinicion.mx/riesgo/"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902</Words>
  <Characters>4962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dc:creator>
  <cp:lastModifiedBy>paty</cp:lastModifiedBy>
  <cp:revision>5</cp:revision>
  <dcterms:created xsi:type="dcterms:W3CDTF">2020-04-07T01:00:00Z</dcterms:created>
  <dcterms:modified xsi:type="dcterms:W3CDTF">2020-04-07T22:17:00Z</dcterms:modified>
</cp:coreProperties>
</file>