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8DC" w:rsidRDefault="00B118DC" w:rsidP="00B118D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-417830</wp:posOffset>
            </wp:positionH>
            <wp:positionV relativeFrom="margin">
              <wp:posOffset>-493395</wp:posOffset>
            </wp:positionV>
            <wp:extent cx="499745" cy="518795"/>
            <wp:effectExtent l="19050" t="0" r="0" b="0"/>
            <wp:wrapSquare wrapText="bothSides"/>
            <wp:docPr id="2" name="Imagen 2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8DC" w:rsidRPr="005E4D8D" w:rsidRDefault="00B118DC" w:rsidP="00B118DC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/>
          <w:lang w:val="es-ES"/>
        </w:rPr>
      </w:pPr>
      <w:r>
        <w:rPr>
          <w:rFonts w:ascii="Arial" w:hAnsi="Arial" w:cs="Arial"/>
          <w:b/>
          <w:sz w:val="24"/>
          <w:szCs w:val="24"/>
        </w:rPr>
        <w:t>Guía de Historia, Geografía y Ciencias Sociales</w:t>
      </w:r>
    </w:p>
    <w:p w:rsidR="00B118DC" w:rsidRDefault="00B118DC" w:rsidP="00B118DC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</w:t>
      </w:r>
      <w:r w:rsidRPr="00991C51">
        <w:rPr>
          <w:rFonts w:ascii="Arial" w:hAnsi="Arial" w:cs="Arial"/>
          <w:b/>
          <w:sz w:val="24"/>
          <w:szCs w:val="24"/>
          <w:lang w:val="es-ES"/>
        </w:rPr>
        <w:t>Semana N°</w:t>
      </w:r>
      <w:r w:rsidR="00417AC7">
        <w:rPr>
          <w:rFonts w:ascii="Arial" w:hAnsi="Arial" w:cs="Arial"/>
          <w:b/>
          <w:sz w:val="24"/>
          <w:szCs w:val="24"/>
          <w:lang w:val="es-ES"/>
        </w:rPr>
        <w:t>9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B118DC" w:rsidRDefault="00B118DC" w:rsidP="00B118DC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</w:t>
      </w:r>
    </w:p>
    <w:p w:rsidR="00B118DC" w:rsidRPr="005C69C3" w:rsidRDefault="00B118DC" w:rsidP="00B118DC">
      <w:pPr>
        <w:pStyle w:val="Sinespaciado"/>
      </w:pPr>
      <w:bookmarkStart w:id="0" w:name="_GoBack"/>
      <w:bookmarkEnd w:id="0"/>
      <w:r>
        <w:t xml:space="preserve">Correos profesoras:  </w:t>
      </w:r>
      <w:hyperlink r:id="rId8" w:history="1">
        <w:r w:rsidRPr="001E47D6">
          <w:rPr>
            <w:rStyle w:val="Hipervnculo"/>
            <w:rFonts w:ascii="Arial" w:hAnsi="Arial" w:cs="Arial"/>
            <w:b/>
            <w:sz w:val="24"/>
            <w:szCs w:val="24"/>
          </w:rPr>
          <w:t>historiasusanar@gmail.com</w:t>
        </w:r>
      </w:hyperlink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  <w:hyperlink r:id="rId9" w:history="1">
        <w:r w:rsidRPr="00435F05">
          <w:rPr>
            <w:rStyle w:val="Hipervnculo"/>
            <w:rFonts w:ascii="Arial" w:hAnsi="Arial" w:cs="Arial"/>
            <w:b/>
            <w:sz w:val="24"/>
            <w:szCs w:val="24"/>
          </w:rPr>
          <w:t>Ordenes13@gmail.com</w:t>
        </w:r>
      </w:hyperlink>
    </w:p>
    <w:tbl>
      <w:tblPr>
        <w:tblStyle w:val="Tablaconcuadrcula"/>
        <w:tblW w:w="0" w:type="auto"/>
        <w:tblLook w:val="04A0"/>
      </w:tblPr>
      <w:tblGrid>
        <w:gridCol w:w="8720"/>
      </w:tblGrid>
      <w:tr w:rsidR="00B118DC" w:rsidRPr="0088038C" w:rsidTr="006D23E1">
        <w:trPr>
          <w:trHeight w:val="611"/>
        </w:trPr>
        <w:tc>
          <w:tcPr>
            <w:tcW w:w="8978" w:type="dxa"/>
          </w:tcPr>
          <w:p w:rsidR="00B118DC" w:rsidRPr="0088038C" w:rsidRDefault="00B118DC" w:rsidP="006D23E1">
            <w:pPr>
              <w:rPr>
                <w:rFonts w:ascii="Arial" w:hAnsi="Arial" w:cs="Arial"/>
                <w:sz w:val="24"/>
                <w:szCs w:val="24"/>
              </w:rPr>
            </w:pPr>
          </w:p>
          <w:p w:rsidR="00B118DC" w:rsidRPr="0088038C" w:rsidRDefault="00B118DC" w:rsidP="006D23E1">
            <w:pPr>
              <w:rPr>
                <w:rFonts w:ascii="Arial" w:hAnsi="Arial" w:cs="Arial"/>
                <w:sz w:val="24"/>
                <w:szCs w:val="24"/>
              </w:rPr>
            </w:pPr>
            <w:r w:rsidRPr="0088038C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B118DC" w:rsidRPr="0088038C" w:rsidTr="006D23E1">
        <w:trPr>
          <w:trHeight w:val="472"/>
        </w:trPr>
        <w:tc>
          <w:tcPr>
            <w:tcW w:w="8978" w:type="dxa"/>
          </w:tcPr>
          <w:p w:rsidR="00B118DC" w:rsidRPr="0088038C" w:rsidRDefault="00B118DC" w:rsidP="006D23E1">
            <w:pPr>
              <w:rPr>
                <w:rFonts w:ascii="Arial" w:hAnsi="Arial" w:cs="Arial"/>
                <w:sz w:val="24"/>
                <w:szCs w:val="24"/>
              </w:rPr>
            </w:pPr>
          </w:p>
          <w:p w:rsidR="00B118DC" w:rsidRPr="0088038C" w:rsidRDefault="00B118DC" w:rsidP="006D23E1">
            <w:pPr>
              <w:rPr>
                <w:rFonts w:ascii="Arial" w:hAnsi="Arial" w:cs="Arial"/>
                <w:sz w:val="24"/>
                <w:szCs w:val="24"/>
              </w:rPr>
            </w:pPr>
            <w:r w:rsidRPr="0088038C">
              <w:rPr>
                <w:rFonts w:ascii="Arial" w:hAnsi="Arial" w:cs="Arial"/>
                <w:sz w:val="24"/>
                <w:szCs w:val="24"/>
              </w:rPr>
              <w:t xml:space="preserve">Curso:   </w:t>
            </w:r>
            <w:r>
              <w:rPr>
                <w:rFonts w:ascii="Arial" w:hAnsi="Arial" w:cs="Arial"/>
                <w:sz w:val="24"/>
                <w:szCs w:val="24"/>
              </w:rPr>
              <w:t xml:space="preserve"> 8° Año</w:t>
            </w:r>
            <w:r w:rsidR="00B7668E">
              <w:rPr>
                <w:rFonts w:ascii="Arial" w:hAnsi="Arial" w:cs="Arial"/>
                <w:sz w:val="24"/>
                <w:szCs w:val="24"/>
              </w:rPr>
              <w:t xml:space="preserve">s  A-B-C-D         </w:t>
            </w:r>
            <w:r w:rsidRPr="0088038C">
              <w:rPr>
                <w:rFonts w:ascii="Arial" w:hAnsi="Arial" w:cs="Arial"/>
                <w:sz w:val="24"/>
                <w:szCs w:val="24"/>
              </w:rPr>
              <w:t xml:space="preserve">   Fecha : </w:t>
            </w:r>
            <w:r w:rsidR="00417AC7">
              <w:rPr>
                <w:rFonts w:ascii="Arial" w:hAnsi="Arial" w:cs="Arial"/>
                <w:b/>
                <w:sz w:val="24"/>
                <w:szCs w:val="24"/>
                <w:lang w:val="es-ES"/>
              </w:rPr>
              <w:t>Semana del 25 al 29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de Mayo 2020</w:t>
            </w:r>
          </w:p>
        </w:tc>
      </w:tr>
      <w:tr w:rsidR="00B118DC" w:rsidRPr="0088038C" w:rsidTr="006D23E1">
        <w:tc>
          <w:tcPr>
            <w:tcW w:w="8978" w:type="dxa"/>
          </w:tcPr>
          <w:p w:rsidR="00B118DC" w:rsidRPr="006E7F15" w:rsidRDefault="00B118DC" w:rsidP="00B118DC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527306">
              <w:rPr>
                <w:rFonts w:ascii="Arial" w:hAnsi="Arial" w:cs="Arial"/>
                <w:b/>
                <w:sz w:val="24"/>
                <w:szCs w:val="24"/>
              </w:rPr>
              <w:t>OA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2: Conocer los cambios generados por la Revolución Científica y la ciencia moderna en la historia humana.</w:t>
            </w:r>
          </w:p>
          <w:p w:rsidR="00B118DC" w:rsidRPr="0088038C" w:rsidRDefault="00B118DC" w:rsidP="00B118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7668E" w:rsidRDefault="00B118DC" w:rsidP="00B03256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 w:rsidRPr="00B118DC">
        <w:rPr>
          <w:rFonts w:ascii="Arial" w:hAnsi="Arial" w:cs="Arial"/>
          <w:sz w:val="24"/>
          <w:szCs w:val="24"/>
        </w:rPr>
        <w:t xml:space="preserve">Actividad:  </w:t>
      </w:r>
      <w:r w:rsidR="005D21CF">
        <w:rPr>
          <w:rFonts w:ascii="Arial" w:hAnsi="Arial" w:cs="Arial"/>
          <w:sz w:val="24"/>
          <w:szCs w:val="24"/>
        </w:rPr>
        <w:t>Para responder la 1, 2 y 3 o</w:t>
      </w:r>
      <w:r w:rsidR="005C6441">
        <w:rPr>
          <w:rFonts w:ascii="Arial" w:hAnsi="Arial" w:cs="Arial"/>
          <w:sz w:val="24"/>
          <w:szCs w:val="24"/>
        </w:rPr>
        <w:t xml:space="preserve">bserva el video </w:t>
      </w:r>
      <w:hyperlink r:id="rId10" w:history="1">
        <w:r w:rsidR="00B03256">
          <w:rPr>
            <w:rStyle w:val="Hipervnculo"/>
          </w:rPr>
          <w:t>https://vimeo.com/404109848</w:t>
        </w:r>
      </w:hyperlink>
      <w:r w:rsidR="00B03256">
        <w:t xml:space="preserve">  </w:t>
      </w:r>
      <w:r w:rsidR="00B03256">
        <w:rPr>
          <w:sz w:val="24"/>
          <w:szCs w:val="24"/>
        </w:rPr>
        <w:t xml:space="preserve"> </w:t>
      </w:r>
      <w:r w:rsidR="00B03256">
        <w:rPr>
          <w:rFonts w:ascii="Arial" w:hAnsi="Arial" w:cs="Arial"/>
          <w:sz w:val="24"/>
          <w:szCs w:val="24"/>
        </w:rPr>
        <w:t xml:space="preserve">hasta la parte de Galileo Galilei y responde </w:t>
      </w:r>
      <w:r w:rsidR="005C6441">
        <w:rPr>
          <w:rFonts w:ascii="Arial" w:hAnsi="Arial" w:cs="Arial"/>
          <w:sz w:val="24"/>
          <w:szCs w:val="24"/>
        </w:rPr>
        <w:t xml:space="preserve"> las siguientes preguntas, también puedes apoyarte con tu texto págs.18 y 19 Fuente E</w:t>
      </w:r>
    </w:p>
    <w:p w:rsidR="00FA2985" w:rsidRDefault="00FA298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Observa la</w:t>
      </w:r>
      <w:r w:rsidR="00697EDB">
        <w:rPr>
          <w:rFonts w:ascii="Arial" w:hAnsi="Arial" w:cs="Arial"/>
          <w:sz w:val="24"/>
          <w:szCs w:val="24"/>
          <w:lang w:val="es-ES"/>
        </w:rPr>
        <w:t xml:space="preserve"> imagen y responde la pregunta</w:t>
      </w:r>
      <w:r w:rsidR="0080641C">
        <w:rPr>
          <w:rFonts w:ascii="Arial" w:hAnsi="Arial" w:cs="Arial"/>
          <w:sz w:val="24"/>
          <w:szCs w:val="24"/>
          <w:lang w:val="es-ES"/>
        </w:rPr>
        <w:t xml:space="preserve"> 4</w:t>
      </w:r>
    </w:p>
    <w:p w:rsidR="00FA2985" w:rsidRPr="008F28A3" w:rsidRDefault="008F28A3" w:rsidP="008F28A3">
      <w:pPr>
        <w:ind w:left="49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864</wp:posOffset>
            </wp:positionV>
            <wp:extent cx="2716834" cy="2070201"/>
            <wp:effectExtent l="19050" t="0" r="7316" b="0"/>
            <wp:wrapNone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 contrast="20000"/>
                    </a:blip>
                    <a:srcRect l="59364" t="12603" r="6494" b="4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34" cy="20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441">
        <w:rPr>
          <w:rFonts w:ascii="Arial" w:hAnsi="Arial" w:cs="Arial"/>
          <w:i/>
          <w:sz w:val="20"/>
          <w:szCs w:val="20"/>
          <w:lang w:val="es-ES"/>
        </w:rPr>
        <w:t>Obser</w:t>
      </w:r>
      <w:r w:rsidR="00FA2985" w:rsidRPr="008F28A3">
        <w:rPr>
          <w:rFonts w:ascii="Arial" w:hAnsi="Arial" w:cs="Arial"/>
          <w:i/>
          <w:sz w:val="20"/>
          <w:szCs w:val="20"/>
          <w:lang w:val="es-ES"/>
        </w:rPr>
        <w:t xml:space="preserve">Fuente1, Cristiano Banti, “Galileo ante el </w:t>
      </w:r>
      <w:r>
        <w:rPr>
          <w:rFonts w:ascii="Arial" w:hAnsi="Arial" w:cs="Arial"/>
          <w:i/>
          <w:sz w:val="20"/>
          <w:szCs w:val="20"/>
          <w:lang w:val="es-ES"/>
        </w:rPr>
        <w:t xml:space="preserve">   Tribuna            </w:t>
      </w:r>
      <w:r w:rsidR="00FA2985" w:rsidRPr="008F28A3">
        <w:rPr>
          <w:rFonts w:ascii="Arial" w:hAnsi="Arial" w:cs="Arial"/>
          <w:i/>
          <w:sz w:val="20"/>
          <w:szCs w:val="20"/>
          <w:lang w:val="es-ES"/>
        </w:rPr>
        <w:t>Inquisición romana (1857</w:t>
      </w:r>
      <w:r w:rsidR="00FA2985" w:rsidRPr="008F28A3">
        <w:rPr>
          <w:rFonts w:ascii="Arial" w:hAnsi="Arial" w:cs="Arial"/>
          <w:sz w:val="20"/>
          <w:szCs w:val="20"/>
          <w:lang w:val="es-ES"/>
        </w:rPr>
        <w:t>)</w:t>
      </w:r>
    </w:p>
    <w:p w:rsidR="00B118DC" w:rsidRDefault="00B118DC" w:rsidP="00FA2985">
      <w:pPr>
        <w:jc w:val="center"/>
        <w:rPr>
          <w:noProof/>
          <w:lang w:val="es-ES" w:eastAsia="es-ES"/>
        </w:rPr>
      </w:pPr>
    </w:p>
    <w:p w:rsidR="008F28A3" w:rsidRDefault="008F28A3" w:rsidP="00FA2985">
      <w:pPr>
        <w:jc w:val="center"/>
        <w:rPr>
          <w:noProof/>
          <w:lang w:val="es-ES" w:eastAsia="es-ES"/>
        </w:rPr>
      </w:pPr>
    </w:p>
    <w:p w:rsidR="008F28A3" w:rsidRDefault="008F28A3" w:rsidP="00FA2985">
      <w:pPr>
        <w:jc w:val="center"/>
        <w:rPr>
          <w:noProof/>
          <w:lang w:val="es-ES" w:eastAsia="es-ES"/>
        </w:rPr>
      </w:pPr>
    </w:p>
    <w:p w:rsidR="008F28A3" w:rsidRDefault="008F28A3" w:rsidP="00FA2985">
      <w:pPr>
        <w:jc w:val="center"/>
        <w:rPr>
          <w:noProof/>
          <w:lang w:val="es-ES" w:eastAsia="es-ES"/>
        </w:rPr>
      </w:pPr>
    </w:p>
    <w:p w:rsidR="008F28A3" w:rsidRDefault="008F28A3" w:rsidP="008F28A3">
      <w:pPr>
        <w:rPr>
          <w:noProof/>
          <w:lang w:val="es-ES" w:eastAsia="es-ES"/>
        </w:rPr>
      </w:pPr>
    </w:p>
    <w:p w:rsidR="005C6441" w:rsidRDefault="005C6441" w:rsidP="00D740D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1 </w:t>
      </w:r>
      <w:r w:rsidR="00D740D1">
        <w:rPr>
          <w:rFonts w:ascii="Arial" w:hAnsi="Arial" w:cs="Arial"/>
          <w:sz w:val="24"/>
          <w:szCs w:val="24"/>
          <w:lang w:val="es-ES"/>
        </w:rPr>
        <w:t>.</w:t>
      </w:r>
      <w:r w:rsidR="00FA2985" w:rsidRPr="00D740D1">
        <w:rPr>
          <w:rFonts w:ascii="Arial" w:hAnsi="Arial" w:cs="Arial"/>
          <w:sz w:val="24"/>
          <w:szCs w:val="24"/>
          <w:lang w:val="es-ES"/>
        </w:rPr>
        <w:t>El personaje del costado derecho de la imagen es Galileo Galilei, ¿Quiénes crees tú que son las otras personas del cuadro?</w:t>
      </w:r>
    </w:p>
    <w:p w:rsidR="005C6441" w:rsidRDefault="005C6441" w:rsidP="00D740D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</w:t>
      </w:r>
    </w:p>
    <w:p w:rsidR="00FA2985" w:rsidRPr="00D740D1" w:rsidRDefault="005C6441" w:rsidP="00D740D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2.</w:t>
      </w:r>
      <w:r w:rsidR="00FA2985" w:rsidRPr="00D740D1">
        <w:rPr>
          <w:rFonts w:ascii="Arial" w:hAnsi="Arial" w:cs="Arial"/>
          <w:sz w:val="24"/>
          <w:szCs w:val="24"/>
          <w:lang w:val="es-ES"/>
        </w:rPr>
        <w:t>¿Qué emociones crees tú que están viviendo las personas en esta escena?</w:t>
      </w:r>
    </w:p>
    <w:p w:rsidR="00697EDB" w:rsidRPr="008F28A3" w:rsidRDefault="00FA298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</w:t>
      </w:r>
    </w:p>
    <w:p w:rsidR="00697EDB" w:rsidRPr="0080641C" w:rsidRDefault="005C6441" w:rsidP="008064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3.</w:t>
      </w:r>
      <w:r w:rsidR="0080641C">
        <w:rPr>
          <w:rFonts w:ascii="Arial" w:hAnsi="Arial" w:cs="Arial"/>
        </w:rPr>
        <w:t xml:space="preserve"> </w:t>
      </w:r>
      <w:r w:rsidR="0080641C" w:rsidRPr="0080641C">
        <w:rPr>
          <w:rFonts w:ascii="Arial" w:hAnsi="Arial" w:cs="Arial"/>
        </w:rPr>
        <w:t>¿</w:t>
      </w:r>
      <w:r>
        <w:rPr>
          <w:rFonts w:ascii="Arial" w:hAnsi="Arial" w:cs="Arial"/>
          <w:sz w:val="24"/>
          <w:szCs w:val="24"/>
        </w:rPr>
        <w:t>Cuál es el conflicto central que surgió entre los nuevos ideales científicos y las autoridades de la Iglesia en Europa?</w:t>
      </w:r>
    </w:p>
    <w:p w:rsidR="005C6441" w:rsidRDefault="0080641C">
      <w:r>
        <w:t>__________________________________________________________________________________________________________________________</w:t>
      </w:r>
      <w:r w:rsidR="008F28A3">
        <w:t>______________________________</w:t>
      </w:r>
      <w:r>
        <w:t>_</w:t>
      </w:r>
    </w:p>
    <w:p w:rsidR="005C6441" w:rsidRDefault="005C6441" w:rsidP="005C6441">
      <w:pPr>
        <w:rPr>
          <w:rFonts w:ascii="Arial" w:hAnsi="Arial" w:cs="Arial"/>
          <w:sz w:val="24"/>
          <w:szCs w:val="24"/>
          <w:lang w:val="es-ES"/>
        </w:rPr>
      </w:pPr>
    </w:p>
    <w:p w:rsidR="005C6441" w:rsidRDefault="005C6441" w:rsidP="005C644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4. </w:t>
      </w:r>
      <w:r w:rsidR="005D21CF">
        <w:rPr>
          <w:rFonts w:ascii="Arial" w:hAnsi="Arial" w:cs="Arial"/>
          <w:sz w:val="24"/>
          <w:szCs w:val="24"/>
          <w:lang w:val="es-ES"/>
        </w:rPr>
        <w:t>¿</w:t>
      </w:r>
      <w:r>
        <w:rPr>
          <w:rFonts w:ascii="Arial" w:hAnsi="Arial" w:cs="Arial"/>
          <w:sz w:val="24"/>
          <w:szCs w:val="24"/>
          <w:lang w:val="es-ES"/>
        </w:rPr>
        <w:t>Cuál es la diferencia  del modelo del universo de Ptolomeo y el modelo del universo de Nicolás Copérnico?  Busca la respuesta Fuente B y Fuente F págs. 18 y 19</w:t>
      </w:r>
    </w:p>
    <w:p w:rsidR="00021461" w:rsidRDefault="00021461" w:rsidP="005C644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</w:t>
      </w:r>
    </w:p>
    <w:p w:rsidR="005C6441" w:rsidRPr="005C6441" w:rsidRDefault="005C6441" w:rsidP="005C644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5.</w:t>
      </w:r>
      <w:r w:rsidRPr="005C6441">
        <w:rPr>
          <w:rFonts w:ascii="Arial" w:hAnsi="Arial" w:cs="Arial"/>
          <w:sz w:val="24"/>
          <w:szCs w:val="24"/>
          <w:lang w:val="es-ES"/>
        </w:rPr>
        <w:t>¿Qué aspectos del conocimiento medieval  cambiaron y cuáles permanecieron a partir del desarrollo de la ciencia moderna?</w:t>
      </w:r>
      <w:r>
        <w:rPr>
          <w:rFonts w:ascii="Arial" w:hAnsi="Arial" w:cs="Arial"/>
          <w:sz w:val="24"/>
          <w:szCs w:val="24"/>
          <w:lang w:val="es-ES"/>
        </w:rPr>
        <w:t xml:space="preserve"> Texto escolar </w:t>
      </w:r>
      <w:r w:rsidR="00021461">
        <w:rPr>
          <w:rFonts w:ascii="Arial" w:hAnsi="Arial" w:cs="Arial"/>
          <w:sz w:val="24"/>
          <w:szCs w:val="24"/>
          <w:lang w:val="es-ES"/>
        </w:rPr>
        <w:t xml:space="preserve"> pág. 19 primer párrafo.</w:t>
      </w:r>
    </w:p>
    <w:p w:rsidR="005C6441" w:rsidRDefault="005C6441" w:rsidP="005C644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</w:t>
      </w:r>
    </w:p>
    <w:p w:rsidR="005C6441" w:rsidRDefault="005C6441" w:rsidP="005C6441"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</w:t>
      </w:r>
    </w:p>
    <w:p w:rsidR="005C6441" w:rsidRDefault="005C6441"/>
    <w:p w:rsidR="008F28A3" w:rsidRPr="008F28A3" w:rsidRDefault="00D740D1">
      <w:pPr>
        <w:rPr>
          <w:noProof/>
          <w:sz w:val="28"/>
          <w:szCs w:val="28"/>
          <w:lang w:val="es-ES" w:eastAsia="es-ES"/>
        </w:rPr>
      </w:pPr>
      <w:r w:rsidRPr="00236182">
        <w:rPr>
          <w:rFonts w:ascii="Arial" w:hAnsi="Arial" w:cs="Arial"/>
          <w:sz w:val="24"/>
          <w:szCs w:val="24"/>
        </w:rPr>
        <w:t xml:space="preserve">6. </w:t>
      </w:r>
      <w:r w:rsidR="008F28A3" w:rsidRPr="00236182">
        <w:rPr>
          <w:rFonts w:ascii="Arial" w:hAnsi="Arial" w:cs="Arial"/>
          <w:noProof/>
          <w:sz w:val="24"/>
          <w:szCs w:val="24"/>
          <w:lang w:val="es-ES" w:eastAsia="es-ES"/>
        </w:rPr>
        <w:t>Desafío</w:t>
      </w:r>
      <w:r w:rsidR="008F28A3" w:rsidRPr="008F28A3">
        <w:rPr>
          <w:noProof/>
          <w:sz w:val="28"/>
          <w:szCs w:val="28"/>
          <w:lang w:val="es-ES" w:eastAsia="es-ES"/>
        </w:rPr>
        <w:t>:</w:t>
      </w:r>
    </w:p>
    <w:p w:rsidR="00697EDB" w:rsidRPr="00054AE7" w:rsidRDefault="008F28A3">
      <w:pPr>
        <w:rPr>
          <w:noProof/>
          <w:lang w:val="es-ES" w:eastAsia="es-ES"/>
        </w:rPr>
      </w:pPr>
      <w:r w:rsidRPr="008F28A3">
        <w:rPr>
          <w:noProof/>
          <w:sz w:val="24"/>
          <w:szCs w:val="24"/>
          <w:lang w:val="es-ES" w:eastAsia="es-ES"/>
        </w:rPr>
        <w:t>Agrupa los conceptos relativos en el mapa conceptual.</w:t>
      </w:r>
    </w:p>
    <w:p w:rsidR="00054AE7" w:rsidRPr="00054AE7" w:rsidRDefault="00054AE7" w:rsidP="00054AE7">
      <w:pPr>
        <w:spacing w:after="0" w:line="240" w:lineRule="auto"/>
        <w:jc w:val="center"/>
        <w:rPr>
          <w:sz w:val="24"/>
          <w:szCs w:val="24"/>
        </w:rPr>
      </w:pPr>
      <w:r w:rsidRPr="00054AE7">
        <w:rPr>
          <w:sz w:val="24"/>
          <w:szCs w:val="24"/>
        </w:rPr>
        <w:t>Comparaciones entre las visiones del mundo</w:t>
      </w:r>
    </w:p>
    <w:p w:rsidR="00054AE7" w:rsidRDefault="00054AE7" w:rsidP="00054AE7">
      <w:pPr>
        <w:spacing w:after="0" w:line="240" w:lineRule="auto"/>
        <w:jc w:val="center"/>
        <w:rPr>
          <w:sz w:val="24"/>
          <w:szCs w:val="24"/>
        </w:rPr>
      </w:pPr>
      <w:r w:rsidRPr="00054AE7">
        <w:rPr>
          <w:sz w:val="24"/>
          <w:szCs w:val="24"/>
        </w:rPr>
        <w:t>durante el siglo XV</w:t>
      </w:r>
    </w:p>
    <w:p w:rsidR="00054AE7" w:rsidRPr="00054AE7" w:rsidRDefault="00054AE7" w:rsidP="00054AE7">
      <w:pPr>
        <w:spacing w:after="0" w:line="240" w:lineRule="auto"/>
        <w:jc w:val="center"/>
        <w:rPr>
          <w:b/>
          <w:sz w:val="24"/>
          <w:szCs w:val="24"/>
        </w:rPr>
      </w:pPr>
    </w:p>
    <w:p w:rsidR="00054AE7" w:rsidRPr="00054AE7" w:rsidRDefault="00054AE7" w:rsidP="00054AE7">
      <w:pPr>
        <w:spacing w:after="0" w:line="240" w:lineRule="auto"/>
        <w:jc w:val="both"/>
        <w:rPr>
          <w:b/>
          <w:sz w:val="24"/>
          <w:szCs w:val="24"/>
        </w:rPr>
      </w:pPr>
      <w:r w:rsidRPr="00054AE7">
        <w:rPr>
          <w:b/>
          <w:sz w:val="24"/>
          <w:szCs w:val="24"/>
        </w:rPr>
        <w:t xml:space="preserve">                 Teocentrismo</w:t>
      </w:r>
      <w:r w:rsidRPr="00054AE7">
        <w:rPr>
          <w:b/>
          <w:sz w:val="24"/>
          <w:szCs w:val="24"/>
        </w:rPr>
        <w:tab/>
      </w:r>
      <w:r w:rsidRPr="00054AE7">
        <w:rPr>
          <w:b/>
          <w:sz w:val="24"/>
          <w:szCs w:val="24"/>
        </w:rPr>
        <w:tab/>
        <w:t xml:space="preserve">             </w:t>
      </w:r>
      <w:r w:rsidRPr="00054AE7">
        <w:rPr>
          <w:b/>
          <w:sz w:val="24"/>
          <w:szCs w:val="24"/>
        </w:rPr>
        <w:tab/>
        <w:t>Antropocentrismo</w:t>
      </w:r>
    </w:p>
    <w:p w:rsidR="00054AE7" w:rsidRPr="00054AE7" w:rsidRDefault="006A21DE" w:rsidP="00054AE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pict>
          <v:rect id="_x0000_s1029" style="position:absolute;left:0;text-align:left;margin-left:205.8pt;margin-top:47.2pt;width:123.3pt;height:29.35pt;z-index:251664384"/>
        </w:pict>
      </w:r>
      <w:r>
        <w:rPr>
          <w:noProof/>
          <w:sz w:val="24"/>
          <w:szCs w:val="24"/>
          <w:lang w:val="es-ES" w:eastAsia="es-ES"/>
        </w:rPr>
        <w:pict>
          <v:rect id="_x0000_s1026" style="position:absolute;left:0;text-align:left;margin-left:205.8pt;margin-top:9.7pt;width:123.3pt;height:29.35pt;z-index:251661312"/>
        </w:pict>
      </w:r>
      <w:r>
        <w:rPr>
          <w:noProof/>
          <w:sz w:val="24"/>
          <w:szCs w:val="24"/>
          <w:lang w:val="es-ES" w:eastAsia="es-ES"/>
        </w:rPr>
        <w:pict>
          <v:rect id="_x0000_s1028" style="position:absolute;left:0;text-align:left;margin-left:26pt;margin-top:47.2pt;width:123.3pt;height:29.35pt;z-index:251663360"/>
        </w:pict>
      </w:r>
      <w:r>
        <w:rPr>
          <w:noProof/>
          <w:sz w:val="24"/>
          <w:szCs w:val="24"/>
          <w:lang w:val="es-ES" w:eastAsia="es-ES"/>
        </w:rPr>
        <w:pict>
          <v:rect id="_x0000_s1027" style="position:absolute;left:0;text-align:left;margin-left:26pt;margin-top:9.7pt;width:123.3pt;height:29.35pt;z-index:251662336"/>
        </w:pict>
      </w:r>
      <w:r w:rsidR="00054AE7" w:rsidRPr="00054AE7">
        <w:rPr>
          <w:sz w:val="24"/>
          <w:szCs w:val="24"/>
        </w:rPr>
        <w:tab/>
      </w:r>
      <w:r w:rsidR="00054AE7" w:rsidRPr="00054AE7">
        <w:rPr>
          <w:sz w:val="24"/>
          <w:szCs w:val="24"/>
        </w:rPr>
        <w:tab/>
      </w:r>
      <w:r w:rsidR="00054AE7" w:rsidRPr="00054AE7">
        <w:rPr>
          <w:sz w:val="24"/>
          <w:szCs w:val="24"/>
        </w:rPr>
        <w:tab/>
      </w:r>
      <w:r w:rsidR="00054AE7" w:rsidRPr="00054AE7">
        <w:rPr>
          <w:sz w:val="24"/>
          <w:szCs w:val="24"/>
        </w:rPr>
        <w:tab/>
      </w:r>
      <w:r w:rsidR="00054AE7" w:rsidRPr="00054AE7">
        <w:rPr>
          <w:sz w:val="24"/>
          <w:szCs w:val="24"/>
        </w:rPr>
        <w:tab/>
      </w:r>
      <w:r w:rsidR="00054AE7" w:rsidRPr="00054AE7">
        <w:rPr>
          <w:sz w:val="24"/>
          <w:szCs w:val="24"/>
        </w:rPr>
        <w:tab/>
        <w:t xml:space="preserve">                                                         </w:t>
      </w:r>
    </w:p>
    <w:tbl>
      <w:tblPr>
        <w:tblStyle w:val="Tablaconcuadrcula"/>
        <w:tblW w:w="1418" w:type="dxa"/>
        <w:tblInd w:w="7621" w:type="dxa"/>
        <w:tblLook w:val="04A0"/>
      </w:tblPr>
      <w:tblGrid>
        <w:gridCol w:w="1418"/>
      </w:tblGrid>
      <w:tr w:rsidR="00054AE7" w:rsidRPr="00054AE7" w:rsidTr="00054AE7">
        <w:tc>
          <w:tcPr>
            <w:tcW w:w="1418" w:type="dxa"/>
          </w:tcPr>
          <w:p w:rsidR="00054AE7" w:rsidRPr="00054AE7" w:rsidRDefault="00054AE7" w:rsidP="00054AE7">
            <w:pPr>
              <w:jc w:val="center"/>
              <w:rPr>
                <w:sz w:val="24"/>
                <w:szCs w:val="24"/>
              </w:rPr>
            </w:pPr>
            <w:r w:rsidRPr="00054AE7">
              <w:rPr>
                <w:sz w:val="24"/>
                <w:szCs w:val="24"/>
              </w:rPr>
              <w:t>Naturaleza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054AE7" w:rsidP="00054AE7">
            <w:pPr>
              <w:jc w:val="center"/>
              <w:rPr>
                <w:sz w:val="24"/>
                <w:szCs w:val="24"/>
              </w:rPr>
            </w:pPr>
            <w:r w:rsidRPr="00054AE7">
              <w:rPr>
                <w:sz w:val="24"/>
                <w:szCs w:val="24"/>
              </w:rPr>
              <w:t>Metafísica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054AE7" w:rsidP="00054AE7">
            <w:pPr>
              <w:jc w:val="center"/>
              <w:rPr>
                <w:sz w:val="24"/>
                <w:szCs w:val="24"/>
              </w:rPr>
            </w:pPr>
            <w:r w:rsidRPr="00054AE7">
              <w:rPr>
                <w:sz w:val="24"/>
                <w:szCs w:val="24"/>
              </w:rPr>
              <w:t>Espíritu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054AE7" w:rsidP="00054AE7">
            <w:pPr>
              <w:jc w:val="center"/>
              <w:rPr>
                <w:sz w:val="24"/>
                <w:szCs w:val="24"/>
              </w:rPr>
            </w:pPr>
            <w:r w:rsidRPr="00054AE7">
              <w:rPr>
                <w:sz w:val="24"/>
                <w:szCs w:val="24"/>
              </w:rPr>
              <w:t>Razón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6A21DE" w:rsidP="00054AE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pict>
                <v:rect id="_x0000_s1032" style="position:absolute;left:0;text-align:left;margin-left:-355.05pt;margin-top:8.75pt;width:123.3pt;height:29.35pt;z-index:251667456;mso-position-horizontal-relative:text;mso-position-vertical-relative:text"/>
              </w:pict>
            </w:r>
            <w:r>
              <w:rPr>
                <w:noProof/>
                <w:sz w:val="24"/>
                <w:szCs w:val="24"/>
                <w:lang w:val="es-ES" w:eastAsia="es-ES"/>
              </w:rPr>
              <w:pict>
                <v:rect id="_x0000_s1031" style="position:absolute;left:0;text-align:left;margin-left:-175.25pt;margin-top:8.75pt;width:123.3pt;height:29.35pt;z-index:251666432;mso-position-horizontal-relative:text;mso-position-vertical-relative:text"/>
              </w:pict>
            </w:r>
            <w:r w:rsidR="00054AE7" w:rsidRPr="00054AE7">
              <w:rPr>
                <w:sz w:val="24"/>
                <w:szCs w:val="24"/>
              </w:rPr>
              <w:t>Materia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054AE7" w:rsidP="00054AE7">
            <w:pPr>
              <w:jc w:val="center"/>
              <w:rPr>
                <w:sz w:val="24"/>
                <w:szCs w:val="24"/>
              </w:rPr>
            </w:pPr>
            <w:r w:rsidRPr="00054AE7">
              <w:rPr>
                <w:sz w:val="24"/>
                <w:szCs w:val="24"/>
              </w:rPr>
              <w:t>Ser Humano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6A21DE" w:rsidP="00054AE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pict>
                <v:rect id="_x0000_s1034" style="position:absolute;left:0;text-align:left;margin-left:-175.25pt;margin-top:3.55pt;width:123.3pt;height:29.4pt;z-index:251669504;mso-position-horizontal-relative:text;mso-position-vertical-relative:text"/>
              </w:pict>
            </w:r>
            <w:r>
              <w:rPr>
                <w:noProof/>
                <w:sz w:val="24"/>
                <w:szCs w:val="24"/>
                <w:lang w:val="es-ES" w:eastAsia="es-ES"/>
              </w:rPr>
              <w:pict>
                <v:rect id="_x0000_s1033" style="position:absolute;left:0;text-align:left;margin-left:-355.05pt;margin-top:8.1pt;width:123.3pt;height:29.35pt;z-index:251668480;mso-position-horizontal-relative:text;mso-position-vertical-relative:text"/>
              </w:pict>
            </w:r>
            <w:r w:rsidR="00054AE7" w:rsidRPr="00054AE7">
              <w:rPr>
                <w:sz w:val="24"/>
                <w:szCs w:val="24"/>
              </w:rPr>
              <w:t>Fe</w:t>
            </w:r>
          </w:p>
        </w:tc>
      </w:tr>
      <w:tr w:rsidR="00054AE7" w:rsidRPr="00054AE7" w:rsidTr="00054AE7">
        <w:tc>
          <w:tcPr>
            <w:tcW w:w="1418" w:type="dxa"/>
          </w:tcPr>
          <w:p w:rsidR="00054AE7" w:rsidRPr="00054AE7" w:rsidRDefault="00054AE7" w:rsidP="00054AE7">
            <w:pPr>
              <w:jc w:val="center"/>
              <w:rPr>
                <w:sz w:val="24"/>
                <w:szCs w:val="24"/>
              </w:rPr>
            </w:pPr>
            <w:r w:rsidRPr="00054AE7">
              <w:rPr>
                <w:sz w:val="24"/>
                <w:szCs w:val="24"/>
              </w:rPr>
              <w:t>Divinidad</w:t>
            </w:r>
          </w:p>
        </w:tc>
      </w:tr>
    </w:tbl>
    <w:p w:rsidR="00054AE7" w:rsidRPr="00054AE7" w:rsidRDefault="00054AE7" w:rsidP="00054AE7">
      <w:pPr>
        <w:spacing w:after="0" w:line="240" w:lineRule="auto"/>
        <w:jc w:val="center"/>
        <w:rPr>
          <w:sz w:val="24"/>
          <w:szCs w:val="24"/>
        </w:rPr>
      </w:pPr>
    </w:p>
    <w:p w:rsidR="00054AE7" w:rsidRDefault="00054AE7" w:rsidP="00054AE7">
      <w:pPr>
        <w:spacing w:after="0" w:line="240" w:lineRule="auto"/>
        <w:jc w:val="center"/>
      </w:pP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 w:rsidRPr="00054AE7">
        <w:rPr>
          <w:sz w:val="24"/>
          <w:szCs w:val="24"/>
        </w:rPr>
        <w:tab/>
      </w:r>
      <w:r>
        <w:tab/>
      </w:r>
    </w:p>
    <w:sectPr w:rsidR="00054AE7" w:rsidSect="00EC0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F3F" w:rsidRDefault="00A23F3F" w:rsidP="008F28A3">
      <w:pPr>
        <w:spacing w:after="0" w:line="240" w:lineRule="auto"/>
      </w:pPr>
      <w:r>
        <w:separator/>
      </w:r>
    </w:p>
  </w:endnote>
  <w:endnote w:type="continuationSeparator" w:id="1">
    <w:p w:rsidR="00A23F3F" w:rsidRDefault="00A23F3F" w:rsidP="008F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F3F" w:rsidRDefault="00A23F3F" w:rsidP="008F28A3">
      <w:pPr>
        <w:spacing w:after="0" w:line="240" w:lineRule="auto"/>
      </w:pPr>
      <w:r>
        <w:separator/>
      </w:r>
    </w:p>
  </w:footnote>
  <w:footnote w:type="continuationSeparator" w:id="1">
    <w:p w:rsidR="00A23F3F" w:rsidRDefault="00A23F3F" w:rsidP="008F2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9444A"/>
    <w:multiLevelType w:val="hybridMultilevel"/>
    <w:tmpl w:val="BBDEB0C2"/>
    <w:lvl w:ilvl="0" w:tplc="3126E99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400F8"/>
    <w:multiLevelType w:val="hybridMultilevel"/>
    <w:tmpl w:val="B1BAB8A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18DC"/>
    <w:rsid w:val="00021461"/>
    <w:rsid w:val="00054AE7"/>
    <w:rsid w:val="00236182"/>
    <w:rsid w:val="003359D6"/>
    <w:rsid w:val="00417AC7"/>
    <w:rsid w:val="0049707A"/>
    <w:rsid w:val="005C6441"/>
    <w:rsid w:val="005D21CF"/>
    <w:rsid w:val="00697EDB"/>
    <w:rsid w:val="006A21DE"/>
    <w:rsid w:val="0078066F"/>
    <w:rsid w:val="007E7D52"/>
    <w:rsid w:val="0080641C"/>
    <w:rsid w:val="008F28A3"/>
    <w:rsid w:val="00902DBB"/>
    <w:rsid w:val="00A23F3F"/>
    <w:rsid w:val="00A55B83"/>
    <w:rsid w:val="00B03256"/>
    <w:rsid w:val="00B118DC"/>
    <w:rsid w:val="00B7668E"/>
    <w:rsid w:val="00BA1DE3"/>
    <w:rsid w:val="00D740D1"/>
    <w:rsid w:val="00EC05F7"/>
    <w:rsid w:val="00F62699"/>
    <w:rsid w:val="00FA2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8DC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18D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118DC"/>
    <w:pPr>
      <w:spacing w:after="0" w:line="240" w:lineRule="auto"/>
    </w:pPr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B118D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B8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697ED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8F2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28A3"/>
    <w:rPr>
      <w:lang w:val="es-CL"/>
    </w:rPr>
  </w:style>
  <w:style w:type="paragraph" w:styleId="Piedepgina">
    <w:name w:val="footer"/>
    <w:basedOn w:val="Normal"/>
    <w:link w:val="PiedepginaCar"/>
    <w:uiPriority w:val="99"/>
    <w:semiHidden/>
    <w:unhideWhenUsed/>
    <w:rsid w:val="008F2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F28A3"/>
    <w:rPr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storiasusana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vimeo.com/4041098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rdenes13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judithgonzalez</dc:creator>
  <cp:lastModifiedBy>judithgonzalez</cp:lastModifiedBy>
  <cp:revision>2</cp:revision>
  <dcterms:created xsi:type="dcterms:W3CDTF">2020-05-11T20:23:00Z</dcterms:created>
  <dcterms:modified xsi:type="dcterms:W3CDTF">2020-05-11T20:23:00Z</dcterms:modified>
</cp:coreProperties>
</file>