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91" w:rsidRPr="00FE3609" w:rsidRDefault="00E10991" w:rsidP="00E1099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topMargin">
              <wp:posOffset>1069340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991" w:rsidRPr="00FE3609" w:rsidRDefault="00E10991" w:rsidP="00E1099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bookmarkStart w:id="0" w:name="_Hlk40819701"/>
      <w:r w:rsidRPr="00FE3609">
        <w:rPr>
          <w:rFonts w:ascii="Times New Roman" w:hAnsi="Times New Roman" w:cs="Times New Roman"/>
          <w:lang w:val="es-MX"/>
        </w:rPr>
        <w:t>Colegio República Argentina</w:t>
      </w:r>
    </w:p>
    <w:p w:rsidR="00E10991" w:rsidRPr="00FE3609" w:rsidRDefault="00E10991" w:rsidP="00E1099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FE3609">
        <w:rPr>
          <w:rFonts w:ascii="Times New Roman" w:hAnsi="Times New Roman" w:cs="Times New Roman"/>
          <w:lang w:val="es-ES"/>
        </w:rPr>
        <w:t>O’Carrol</w:t>
      </w:r>
      <w:proofErr w:type="spellEnd"/>
      <w:r w:rsidRPr="00FE3609">
        <w:rPr>
          <w:rFonts w:ascii="Times New Roman" w:hAnsi="Times New Roman" w:cs="Times New Roman"/>
          <w:lang w:val="es-ES"/>
        </w:rPr>
        <w:t xml:space="preserve"> # 850-   Fono 72- 2230332</w:t>
      </w:r>
    </w:p>
    <w:p w:rsidR="00E10991" w:rsidRPr="00FE3609" w:rsidRDefault="00E10991" w:rsidP="00E10991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E3609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bookmarkEnd w:id="0"/>
    <w:p w:rsidR="00E10991" w:rsidRDefault="00E10991" w:rsidP="00E1099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E10991" w:rsidRDefault="00E10991" w:rsidP="00E10991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  <w:lang w:val="es-ES"/>
        </w:rPr>
        <w:t>Semana N°</w:t>
      </w:r>
      <w:r w:rsidR="009F0989">
        <w:rPr>
          <w:rFonts w:ascii="Arial" w:hAnsi="Arial" w:cs="Arial"/>
          <w:b/>
          <w:sz w:val="24"/>
          <w:szCs w:val="24"/>
          <w:lang w:val="es-ES"/>
        </w:rPr>
        <w:t>13</w:t>
      </w:r>
      <w:r w:rsidR="009C0620">
        <w:rPr>
          <w:rFonts w:ascii="Arial" w:hAnsi="Arial" w:cs="Arial"/>
          <w:b/>
          <w:sz w:val="24"/>
          <w:szCs w:val="24"/>
          <w:lang w:val="es-ES"/>
        </w:rPr>
        <w:t xml:space="preserve"> y 14</w:t>
      </w:r>
    </w:p>
    <w:p w:rsidR="00E10991" w:rsidRDefault="00E10991" w:rsidP="00E10991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</w:rPr>
        <w:t>Guía de Historia y Geografía y Ciencias Sociales</w:t>
      </w:r>
    </w:p>
    <w:p w:rsidR="00E10991" w:rsidRDefault="00E10991" w:rsidP="00E10991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Unidad 1</w:t>
      </w:r>
    </w:p>
    <w:p w:rsidR="00E10991" w:rsidRDefault="00E10991" w:rsidP="00E10991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6E70E1">
        <w:t xml:space="preserve">  </w:t>
      </w:r>
      <w:hyperlink r:id="rId6" w:history="1">
        <w:r w:rsidRPr="00D46BEC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E10991" w:rsidRPr="00EC7815" w:rsidRDefault="00E10991" w:rsidP="00722C28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E10991" w:rsidRPr="00EC7815" w:rsidTr="00712E00">
        <w:trPr>
          <w:trHeight w:val="262"/>
        </w:trPr>
        <w:tc>
          <w:tcPr>
            <w:tcW w:w="8828" w:type="dxa"/>
          </w:tcPr>
          <w:p w:rsidR="00E10991" w:rsidRPr="00EC7815" w:rsidRDefault="00E10991" w:rsidP="00712E00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10991" w:rsidRPr="00EC7815" w:rsidTr="00712E00">
        <w:trPr>
          <w:trHeight w:val="472"/>
        </w:trPr>
        <w:tc>
          <w:tcPr>
            <w:tcW w:w="8828" w:type="dxa"/>
          </w:tcPr>
          <w:p w:rsidR="00E10991" w:rsidRPr="00EC7815" w:rsidRDefault="00E10991" w:rsidP="00712E00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Octavo </w:t>
            </w:r>
            <w:r w:rsidR="006E70E1">
              <w:rPr>
                <w:rFonts w:ascii="Arial" w:hAnsi="Arial" w:cs="Arial"/>
                <w:sz w:val="24"/>
                <w:szCs w:val="24"/>
              </w:rPr>
              <w:t xml:space="preserve">Año </w:t>
            </w:r>
            <w:r>
              <w:rPr>
                <w:rFonts w:ascii="Arial" w:hAnsi="Arial" w:cs="Arial"/>
                <w:sz w:val="24"/>
                <w:szCs w:val="24"/>
              </w:rPr>
              <w:t xml:space="preserve"> Básico                    </w:t>
            </w:r>
            <w:r w:rsidRPr="00EC7815">
              <w:rPr>
                <w:rFonts w:ascii="Arial" w:hAnsi="Arial" w:cs="Arial"/>
                <w:sz w:val="24"/>
                <w:szCs w:val="24"/>
              </w:rPr>
              <w:t xml:space="preserve"> Fecha: </w:t>
            </w:r>
            <w:r w:rsidR="00DE1D86">
              <w:rPr>
                <w:rFonts w:ascii="Arial" w:hAnsi="Arial" w:cs="Arial"/>
                <w:sz w:val="24"/>
                <w:szCs w:val="24"/>
              </w:rPr>
              <w:t>22</w:t>
            </w:r>
            <w:r w:rsidR="009C0620">
              <w:rPr>
                <w:rFonts w:ascii="Arial" w:hAnsi="Arial" w:cs="Arial"/>
                <w:sz w:val="24"/>
                <w:szCs w:val="24"/>
              </w:rPr>
              <w:t xml:space="preserve"> Junio </w:t>
            </w:r>
            <w:r w:rsidR="006E70E1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9C0620">
              <w:rPr>
                <w:rFonts w:ascii="Arial" w:hAnsi="Arial" w:cs="Arial"/>
                <w:sz w:val="24"/>
                <w:szCs w:val="24"/>
              </w:rPr>
              <w:t>03</w:t>
            </w:r>
            <w:r w:rsidR="00857FA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6E70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620">
              <w:rPr>
                <w:rFonts w:ascii="Arial" w:hAnsi="Arial" w:cs="Arial"/>
                <w:sz w:val="24"/>
                <w:szCs w:val="24"/>
              </w:rPr>
              <w:t>Jul</w:t>
            </w:r>
            <w:r w:rsidR="00C541EA"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E10991" w:rsidRPr="00EC7815" w:rsidTr="00712E00">
        <w:trPr>
          <w:trHeight w:val="817"/>
        </w:trPr>
        <w:tc>
          <w:tcPr>
            <w:tcW w:w="8828" w:type="dxa"/>
          </w:tcPr>
          <w:p w:rsidR="00E10991" w:rsidRPr="00EE3661" w:rsidRDefault="00E10991" w:rsidP="00712E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781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Comparar la sociedad medieval y moderna, considerando los cambios que implico la ruptura de la unidad religiosa de Europa, el impacto de la imprenta en la difusión del conocimiento y de las ideas, la revolución científica y el nacimiento de la ciencia moderna.</w:t>
            </w:r>
          </w:p>
        </w:tc>
      </w:tr>
    </w:tbl>
    <w:p w:rsidR="00E10991" w:rsidRPr="00722C28" w:rsidRDefault="00842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="00B47226" w:rsidRPr="00722C28">
        <w:rPr>
          <w:rFonts w:ascii="Arial" w:hAnsi="Arial" w:cs="Arial"/>
          <w:sz w:val="24"/>
          <w:szCs w:val="24"/>
        </w:rPr>
        <w:t xml:space="preserve">Completa el </w:t>
      </w:r>
      <w:r w:rsidR="00A121D4" w:rsidRPr="00722C28">
        <w:rPr>
          <w:rFonts w:ascii="Arial" w:hAnsi="Arial" w:cs="Arial"/>
          <w:sz w:val="24"/>
          <w:szCs w:val="24"/>
        </w:rPr>
        <w:t>siguiente</w:t>
      </w:r>
      <w:r w:rsidR="00B47226" w:rsidRPr="00722C28">
        <w:rPr>
          <w:rFonts w:ascii="Arial" w:hAnsi="Arial" w:cs="Arial"/>
          <w:sz w:val="24"/>
          <w:szCs w:val="24"/>
        </w:rPr>
        <w:t xml:space="preserve"> cuadro c</w:t>
      </w:r>
      <w:r w:rsidR="00296950">
        <w:rPr>
          <w:rFonts w:ascii="Arial" w:hAnsi="Arial" w:cs="Arial"/>
          <w:sz w:val="24"/>
          <w:szCs w:val="24"/>
        </w:rPr>
        <w:t xml:space="preserve">omparativo con conceptos claves de los </w:t>
      </w:r>
      <w:r>
        <w:rPr>
          <w:rFonts w:ascii="Arial" w:hAnsi="Arial" w:cs="Arial"/>
          <w:sz w:val="24"/>
          <w:szCs w:val="24"/>
        </w:rPr>
        <w:t>principales exponentes</w:t>
      </w:r>
      <w:r w:rsidR="00296950">
        <w:rPr>
          <w:rFonts w:ascii="Arial" w:hAnsi="Arial" w:cs="Arial"/>
          <w:sz w:val="24"/>
          <w:szCs w:val="24"/>
        </w:rPr>
        <w:t xml:space="preserve"> de la reforma </w:t>
      </w:r>
      <w:r>
        <w:rPr>
          <w:rFonts w:ascii="Arial" w:hAnsi="Arial" w:cs="Arial"/>
          <w:sz w:val="24"/>
          <w:szCs w:val="24"/>
        </w:rPr>
        <w:t>religiosa. (Doc.1,2,3,4)</w:t>
      </w:r>
    </w:p>
    <w:tbl>
      <w:tblPr>
        <w:tblStyle w:val="Tablaconcuadrcula"/>
        <w:tblW w:w="0" w:type="auto"/>
        <w:tblLook w:val="04A0"/>
      </w:tblPr>
      <w:tblGrid>
        <w:gridCol w:w="1714"/>
        <w:gridCol w:w="1754"/>
        <w:gridCol w:w="1844"/>
        <w:gridCol w:w="1761"/>
        <w:gridCol w:w="1755"/>
      </w:tblGrid>
      <w:tr w:rsidR="00722C28" w:rsidRPr="00722C28" w:rsidTr="00030C22">
        <w:tc>
          <w:tcPr>
            <w:tcW w:w="1714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Luteranismo</w:t>
            </w:r>
          </w:p>
        </w:tc>
        <w:tc>
          <w:tcPr>
            <w:tcW w:w="1844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Calvinismo</w:t>
            </w:r>
          </w:p>
        </w:tc>
        <w:tc>
          <w:tcPr>
            <w:tcW w:w="1761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>Anglicanismo</w:t>
            </w:r>
          </w:p>
        </w:tc>
        <w:tc>
          <w:tcPr>
            <w:tcW w:w="1755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 xml:space="preserve">Reforma </w:t>
            </w:r>
            <w:r w:rsidR="00A121D4" w:rsidRPr="00722C28">
              <w:rPr>
                <w:rFonts w:ascii="Arial" w:hAnsi="Arial" w:cs="Arial"/>
                <w:sz w:val="24"/>
                <w:szCs w:val="24"/>
              </w:rPr>
              <w:t>Católica</w:t>
            </w:r>
          </w:p>
        </w:tc>
      </w:tr>
      <w:tr w:rsidR="00722C28" w:rsidRPr="00722C28" w:rsidTr="00030C22">
        <w:tc>
          <w:tcPr>
            <w:tcW w:w="1714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  <w:r w:rsidRPr="00722C28">
              <w:rPr>
                <w:rFonts w:ascii="Arial" w:hAnsi="Arial" w:cs="Arial"/>
                <w:sz w:val="24"/>
                <w:szCs w:val="24"/>
              </w:rPr>
              <w:t xml:space="preserve">Personaje que dirigió </w:t>
            </w:r>
            <w:r w:rsidR="00A121D4" w:rsidRPr="00722C28">
              <w:rPr>
                <w:rFonts w:ascii="Arial" w:hAnsi="Arial" w:cs="Arial"/>
                <w:sz w:val="24"/>
                <w:szCs w:val="24"/>
              </w:rPr>
              <w:t>el movimiento</w:t>
            </w:r>
            <w:r w:rsidR="00994C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1D4" w:rsidRPr="00722C28" w:rsidRDefault="00A1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75DE" w:rsidRPr="00722C28" w:rsidRDefault="00CC7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CC75DE" w:rsidRPr="00722C28" w:rsidRDefault="00CC7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CC75DE" w:rsidRPr="00722C28" w:rsidRDefault="00CC7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226" w:rsidRPr="00722C28" w:rsidRDefault="00B472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EC6" w:rsidTr="00030C22">
        <w:tc>
          <w:tcPr>
            <w:tcW w:w="1714" w:type="dxa"/>
          </w:tcPr>
          <w:p w:rsidR="00B47226" w:rsidRPr="0098655F" w:rsidRDefault="00A121D4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>Ideas Centrales</w:t>
            </w:r>
          </w:p>
        </w:tc>
        <w:tc>
          <w:tcPr>
            <w:tcW w:w="1754" w:type="dxa"/>
          </w:tcPr>
          <w:p w:rsidR="00A121D4" w:rsidRDefault="00A121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C6" w:rsidRDefault="00F14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C6" w:rsidRDefault="00F14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C6" w:rsidRDefault="00F14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C6" w:rsidRDefault="00F14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C6" w:rsidRPr="0098655F" w:rsidRDefault="00F14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1D4" w:rsidRPr="0098655F" w:rsidRDefault="00A1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7226" w:rsidRPr="0098655F" w:rsidRDefault="00B47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B47226" w:rsidRPr="0098655F" w:rsidRDefault="00B47226" w:rsidP="00AC44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B47226" w:rsidRPr="0098655F" w:rsidRDefault="00B47226" w:rsidP="00AC44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4ED" w:rsidTr="00030C22">
        <w:tc>
          <w:tcPr>
            <w:tcW w:w="1714" w:type="dxa"/>
          </w:tcPr>
          <w:p w:rsidR="00AC44ED" w:rsidRPr="0098655F" w:rsidRDefault="00AC44ED">
            <w:pPr>
              <w:rPr>
                <w:rFonts w:ascii="Arial" w:hAnsi="Arial" w:cs="Arial"/>
                <w:sz w:val="24"/>
                <w:szCs w:val="24"/>
              </w:rPr>
            </w:pPr>
            <w:r w:rsidRPr="0098655F">
              <w:rPr>
                <w:rFonts w:ascii="Arial" w:hAnsi="Arial" w:cs="Arial"/>
                <w:sz w:val="24"/>
                <w:szCs w:val="24"/>
              </w:rPr>
              <w:t xml:space="preserve">País en donde </w:t>
            </w:r>
            <w:r w:rsidR="00F14EC6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98655F">
              <w:rPr>
                <w:rFonts w:ascii="Arial" w:hAnsi="Arial" w:cs="Arial"/>
                <w:sz w:val="24"/>
                <w:szCs w:val="24"/>
              </w:rPr>
              <w:t>desarroll</w:t>
            </w:r>
            <w:r w:rsidR="00994C36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1754" w:type="dxa"/>
          </w:tcPr>
          <w:p w:rsidR="00AC44ED" w:rsidRPr="0098655F" w:rsidRDefault="00AC4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44ED" w:rsidRPr="0098655F" w:rsidRDefault="00AC4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AC44ED" w:rsidRPr="0098655F" w:rsidRDefault="00AC44ED" w:rsidP="00AC44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C44ED" w:rsidRPr="0098655F" w:rsidRDefault="00AC44ED" w:rsidP="00AC44E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226" w:rsidRDefault="00B47226"/>
    <w:p w:rsidR="00F20FA6" w:rsidRDefault="00F20FA6">
      <w:pPr>
        <w:rPr>
          <w:rFonts w:ascii="Arial" w:hAnsi="Arial" w:cs="Arial"/>
          <w:sz w:val="24"/>
          <w:szCs w:val="24"/>
        </w:rPr>
      </w:pPr>
    </w:p>
    <w:p w:rsidR="00F20FA6" w:rsidRDefault="00F20FA6">
      <w:pPr>
        <w:rPr>
          <w:rFonts w:ascii="Arial" w:hAnsi="Arial" w:cs="Arial"/>
          <w:sz w:val="24"/>
          <w:szCs w:val="24"/>
        </w:rPr>
      </w:pPr>
    </w:p>
    <w:p w:rsidR="005B1147" w:rsidRDefault="005B1147">
      <w:pPr>
        <w:rPr>
          <w:rFonts w:ascii="Arial" w:hAnsi="Arial" w:cs="Arial"/>
          <w:sz w:val="24"/>
          <w:szCs w:val="24"/>
        </w:rPr>
      </w:pPr>
    </w:p>
    <w:p w:rsidR="00910344" w:rsidRPr="00910344" w:rsidRDefault="00910344">
      <w:pPr>
        <w:rPr>
          <w:rFonts w:ascii="Arial" w:hAnsi="Arial" w:cs="Arial"/>
          <w:sz w:val="24"/>
          <w:szCs w:val="24"/>
        </w:rPr>
      </w:pPr>
      <w:r w:rsidRPr="00910344">
        <w:rPr>
          <w:rFonts w:ascii="Arial" w:hAnsi="Arial" w:cs="Arial"/>
          <w:sz w:val="24"/>
          <w:szCs w:val="24"/>
        </w:rPr>
        <w:lastRenderedPageBreak/>
        <w:t>II.-Contesta las siguientes preguntas</w:t>
      </w:r>
    </w:p>
    <w:p w:rsidR="002151E7" w:rsidRPr="0022331B" w:rsidRDefault="00FD4BCE" w:rsidP="0022331B">
      <w:pPr>
        <w:pStyle w:val="Sinespaciado"/>
        <w:rPr>
          <w:rFonts w:ascii="Arial" w:hAnsi="Arial" w:cs="Arial"/>
          <w:sz w:val="24"/>
          <w:szCs w:val="24"/>
        </w:rPr>
      </w:pPr>
      <w:r w:rsidRPr="0022331B">
        <w:rPr>
          <w:rFonts w:ascii="Arial" w:hAnsi="Arial" w:cs="Arial"/>
          <w:sz w:val="24"/>
          <w:szCs w:val="24"/>
        </w:rPr>
        <w:t>2.1.</w:t>
      </w:r>
      <w:r w:rsidR="00873EA7" w:rsidRPr="0022331B">
        <w:rPr>
          <w:rFonts w:ascii="Arial" w:hAnsi="Arial" w:cs="Arial"/>
          <w:sz w:val="24"/>
          <w:szCs w:val="24"/>
        </w:rPr>
        <w:t>- ¿</w:t>
      </w:r>
      <w:r w:rsidR="002151E7" w:rsidRPr="0022331B">
        <w:rPr>
          <w:rFonts w:ascii="Arial" w:hAnsi="Arial" w:cs="Arial"/>
          <w:sz w:val="24"/>
          <w:szCs w:val="24"/>
        </w:rPr>
        <w:t xml:space="preserve">Qué defendía Juan </w:t>
      </w:r>
      <w:r w:rsidR="0022331B" w:rsidRPr="0022331B">
        <w:rPr>
          <w:rFonts w:ascii="Arial" w:hAnsi="Arial" w:cs="Arial"/>
          <w:sz w:val="24"/>
          <w:szCs w:val="24"/>
        </w:rPr>
        <w:t>Calvino? Doc.2</w:t>
      </w:r>
    </w:p>
    <w:p w:rsidR="0022331B" w:rsidRPr="002151E7" w:rsidRDefault="0022331B" w:rsidP="0022331B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2151E7" w:rsidRPr="0022331B" w:rsidRDefault="00FD4BCE" w:rsidP="0022331B">
      <w:pPr>
        <w:pStyle w:val="Sinespaciado"/>
        <w:rPr>
          <w:rFonts w:ascii="Arial" w:hAnsi="Arial" w:cs="Arial"/>
          <w:sz w:val="24"/>
          <w:szCs w:val="24"/>
        </w:rPr>
      </w:pPr>
      <w:r w:rsidRPr="0022331B">
        <w:rPr>
          <w:rFonts w:ascii="Arial" w:hAnsi="Arial" w:cs="Arial"/>
          <w:sz w:val="24"/>
          <w:szCs w:val="24"/>
        </w:rPr>
        <w:t>2.2.</w:t>
      </w:r>
      <w:r w:rsidR="0084203F" w:rsidRPr="0022331B">
        <w:rPr>
          <w:rFonts w:ascii="Arial" w:hAnsi="Arial" w:cs="Arial"/>
          <w:sz w:val="24"/>
          <w:szCs w:val="24"/>
        </w:rPr>
        <w:t>- ¿</w:t>
      </w:r>
      <w:r w:rsidR="002151E7" w:rsidRPr="0022331B">
        <w:rPr>
          <w:rFonts w:ascii="Arial" w:hAnsi="Arial" w:cs="Arial"/>
          <w:sz w:val="24"/>
          <w:szCs w:val="24"/>
        </w:rPr>
        <w:t xml:space="preserve">Por qué surgió el </w:t>
      </w:r>
      <w:r w:rsidR="0084203F" w:rsidRPr="0022331B">
        <w:rPr>
          <w:rFonts w:ascii="Arial" w:hAnsi="Arial" w:cs="Arial"/>
          <w:sz w:val="24"/>
          <w:szCs w:val="24"/>
        </w:rPr>
        <w:t>anglicanismo? Doc.3</w:t>
      </w:r>
    </w:p>
    <w:p w:rsidR="0022331B" w:rsidRPr="0022331B" w:rsidRDefault="0022331B" w:rsidP="0022331B">
      <w:pPr>
        <w:pStyle w:val="Sinespaciado"/>
        <w:rPr>
          <w:rFonts w:ascii="Arial" w:hAnsi="Arial" w:cs="Arial"/>
          <w:sz w:val="24"/>
          <w:szCs w:val="24"/>
        </w:rPr>
      </w:pPr>
      <w:r w:rsidRPr="00223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816DE5" w:rsidRPr="0022331B" w:rsidRDefault="00816DE5" w:rsidP="0022331B">
      <w:pPr>
        <w:pStyle w:val="Sinespaciado"/>
        <w:rPr>
          <w:rFonts w:ascii="Arial" w:hAnsi="Arial" w:cs="Arial"/>
          <w:sz w:val="24"/>
          <w:szCs w:val="24"/>
        </w:rPr>
      </w:pPr>
      <w:r w:rsidRPr="0022331B">
        <w:rPr>
          <w:rFonts w:ascii="Arial" w:hAnsi="Arial" w:cs="Arial"/>
          <w:sz w:val="24"/>
          <w:szCs w:val="24"/>
        </w:rPr>
        <w:t>2.3.</w:t>
      </w:r>
      <w:r w:rsidR="0084203F" w:rsidRPr="0022331B">
        <w:rPr>
          <w:rFonts w:ascii="Arial" w:hAnsi="Arial" w:cs="Arial"/>
          <w:sz w:val="24"/>
          <w:szCs w:val="24"/>
        </w:rPr>
        <w:t>- ¿</w:t>
      </w:r>
      <w:r w:rsidRPr="0022331B">
        <w:rPr>
          <w:rFonts w:ascii="Arial" w:hAnsi="Arial" w:cs="Arial"/>
          <w:sz w:val="24"/>
          <w:szCs w:val="24"/>
        </w:rPr>
        <w:t xml:space="preserve">Cuál fue el objetivo </w:t>
      </w:r>
      <w:r w:rsidR="00615DFC" w:rsidRPr="0022331B">
        <w:rPr>
          <w:rFonts w:ascii="Arial" w:hAnsi="Arial" w:cs="Arial"/>
          <w:sz w:val="24"/>
          <w:szCs w:val="24"/>
        </w:rPr>
        <w:t xml:space="preserve">de la Contrarreforma por parte de la iglesia </w:t>
      </w:r>
      <w:r w:rsidR="0084203F" w:rsidRPr="0022331B">
        <w:rPr>
          <w:rFonts w:ascii="Arial" w:hAnsi="Arial" w:cs="Arial"/>
          <w:sz w:val="24"/>
          <w:szCs w:val="24"/>
        </w:rPr>
        <w:t>católica? Doc.4</w:t>
      </w:r>
    </w:p>
    <w:p w:rsidR="00376138" w:rsidRDefault="00376138" w:rsidP="0022331B">
      <w:pPr>
        <w:pStyle w:val="Sinespaciado"/>
      </w:pPr>
      <w:r w:rsidRPr="00223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24866" w:rsidRDefault="00824866">
      <w:pPr>
        <w:rPr>
          <w:rFonts w:ascii="Arial" w:hAnsi="Arial" w:cs="Arial"/>
          <w:sz w:val="24"/>
          <w:szCs w:val="24"/>
        </w:rPr>
      </w:pPr>
    </w:p>
    <w:p w:rsidR="00910344" w:rsidRPr="00910344" w:rsidRDefault="0091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</w:t>
      </w:r>
      <w:r w:rsidRPr="00910344">
        <w:rPr>
          <w:rFonts w:ascii="Arial" w:hAnsi="Arial" w:cs="Arial"/>
          <w:sz w:val="24"/>
          <w:szCs w:val="24"/>
        </w:rPr>
        <w:t>Observa</w:t>
      </w:r>
      <w:r w:rsidR="00FD4BCE">
        <w:rPr>
          <w:rFonts w:ascii="Arial" w:hAnsi="Arial" w:cs="Arial"/>
          <w:sz w:val="24"/>
          <w:szCs w:val="24"/>
        </w:rPr>
        <w:t xml:space="preserve"> e interpreta </w:t>
      </w:r>
      <w:r w:rsidRPr="00910344">
        <w:rPr>
          <w:rFonts w:ascii="Arial" w:hAnsi="Arial" w:cs="Arial"/>
          <w:sz w:val="24"/>
          <w:szCs w:val="24"/>
        </w:rPr>
        <w:t>el mapa</w:t>
      </w:r>
      <w:r w:rsidR="00FD4BCE">
        <w:rPr>
          <w:rFonts w:ascii="Arial" w:hAnsi="Arial" w:cs="Arial"/>
          <w:sz w:val="24"/>
          <w:szCs w:val="24"/>
        </w:rPr>
        <w:t>.</w:t>
      </w:r>
    </w:p>
    <w:p w:rsidR="00A121D4" w:rsidRPr="00AC44ED" w:rsidRDefault="00FD4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21D4" w:rsidRPr="00AC44ED">
        <w:rPr>
          <w:rFonts w:ascii="Arial" w:hAnsi="Arial" w:cs="Arial"/>
          <w:sz w:val="24"/>
          <w:szCs w:val="24"/>
        </w:rPr>
        <w:t xml:space="preserve"> ¿Desde qué lugares de Europa se expandieron el luteranismo, el calvinismo y el anglicanismo?</w:t>
      </w:r>
    </w:p>
    <w:p w:rsidR="00A121D4" w:rsidRDefault="00A121D4">
      <w:pPr>
        <w:rPr>
          <w:rFonts w:ascii="Arial" w:hAnsi="Arial" w:cs="Arial"/>
          <w:sz w:val="24"/>
          <w:szCs w:val="24"/>
        </w:rPr>
      </w:pPr>
      <w:r w:rsidRPr="00AC44E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</w:t>
      </w:r>
      <w:r w:rsidR="00360350" w:rsidRPr="00AC44E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0344" w:rsidRDefault="00FD4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910344">
        <w:rPr>
          <w:rFonts w:ascii="Arial" w:hAnsi="Arial" w:cs="Arial"/>
          <w:sz w:val="24"/>
          <w:szCs w:val="24"/>
        </w:rPr>
        <w:t>¿Cuál era la religión predominante en Europa en esos momentos?</w:t>
      </w:r>
      <w:r w:rsidR="00910344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290199" w:rsidRPr="00290199" w:rsidRDefault="00643FEF" w:rsidP="00294B76">
      <w:pPr>
        <w:rPr>
          <w:rFonts w:ascii="Arial" w:hAnsi="Arial" w:cs="Arial"/>
          <w:sz w:val="24"/>
          <w:szCs w:val="24"/>
        </w:rPr>
      </w:pPr>
      <w:r w:rsidRPr="00643FEF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3pt;margin-top:25.4pt;width:449.65pt;height:210.55pt;z-index:251660288">
            <v:textbox>
              <w:txbxContent>
                <w:p w:rsidR="004172B5" w:rsidRPr="00DD3EDA" w:rsidRDefault="004172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>La venta de Indulgencias</w:t>
                  </w:r>
                </w:p>
                <w:p w:rsidR="004172B5" w:rsidRPr="00DD3EDA" w:rsidRDefault="004172B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 xml:space="preserve">“32. Serán eternamente condenados junto con sus maestros, aquellos que crean estar seguros de la salvación mediante una carta de </w:t>
                  </w:r>
                  <w:r w:rsidRPr="00DD3ED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indulgencias.</w:t>
                  </w:r>
                </w:p>
                <w:p w:rsidR="004172B5" w:rsidRPr="00DD3EDA" w:rsidRDefault="004172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>33.Hemos de cuidarnos muchos de aquellos que afirman que las indulgencias del Papa son el inestimable don divino por el cual el hombre es reconciliando con Dios.</w:t>
                  </w:r>
                </w:p>
                <w:p w:rsidR="004172B5" w:rsidRDefault="004172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  <w:proofErr w:type="gramStart"/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>.(</w:t>
                  </w:r>
                  <w:proofErr w:type="gramEnd"/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 xml:space="preserve">…), ¿Por qué el </w:t>
                  </w:r>
                  <w:r w:rsidR="00DD3EDA" w:rsidRPr="00DD3EDA">
                    <w:rPr>
                      <w:rFonts w:ascii="Arial" w:hAnsi="Arial" w:cs="Arial"/>
                      <w:sz w:val="24"/>
                      <w:szCs w:val="24"/>
                    </w:rPr>
                    <w:t>Papa, cuya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fortuna es hoy má</w:t>
                  </w: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 xml:space="preserve">s abundante que la de los más opulentos </w:t>
                  </w:r>
                  <w:r w:rsidR="00DD3EDA" w:rsidRPr="00DD3EDA">
                    <w:rPr>
                      <w:rFonts w:ascii="Arial" w:hAnsi="Arial" w:cs="Arial"/>
                      <w:sz w:val="24"/>
                      <w:szCs w:val="24"/>
                    </w:rPr>
                    <w:t>ricos, no</w:t>
                  </w: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 xml:space="preserve"> construye tan solo una basílica de su propio dinero, en lugar de hacerlo con el de los pobres </w:t>
                  </w:r>
                  <w:r w:rsidR="00DD3EDA" w:rsidRPr="00DD3EDA">
                    <w:rPr>
                      <w:rFonts w:ascii="Arial" w:hAnsi="Arial" w:cs="Arial"/>
                      <w:sz w:val="24"/>
                      <w:szCs w:val="24"/>
                    </w:rPr>
                    <w:t>creyentes?</w:t>
                  </w: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>”.</w:t>
                  </w:r>
                </w:p>
                <w:p w:rsidR="00DD3EDA" w:rsidRPr="00DD3EDA" w:rsidRDefault="00DD3EDA" w:rsidP="00DD3EDA">
                  <w:pPr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DD3EDA">
                    <w:rPr>
                      <w:rFonts w:ascii="Arial" w:hAnsi="Arial" w:cs="Arial"/>
                      <w:i/>
                      <w:sz w:val="24"/>
                      <w:szCs w:val="24"/>
                    </w:rPr>
                    <w:t>Lutero, M. (1517). 95 tesis. Recuperado</w:t>
                  </w:r>
                </w:p>
              </w:txbxContent>
            </v:textbox>
          </v:shape>
        </w:pict>
      </w:r>
      <w:r w:rsidR="00294B76">
        <w:rPr>
          <w:rFonts w:ascii="Arial" w:hAnsi="Arial" w:cs="Arial"/>
          <w:sz w:val="24"/>
          <w:szCs w:val="24"/>
        </w:rPr>
        <w:t>IV.-Lee los siguientes textos y contesta las siguientes preguntas</w:t>
      </w:r>
    </w:p>
    <w:p w:rsidR="00DD3EDA" w:rsidRDefault="00DD3EDA"/>
    <w:p w:rsidR="00DD3EDA" w:rsidRDefault="00DD3EDA"/>
    <w:p w:rsidR="00DD3EDA" w:rsidRDefault="00DD3EDA"/>
    <w:p w:rsidR="00DD3EDA" w:rsidRDefault="00DD3EDA"/>
    <w:p w:rsidR="00DD3EDA" w:rsidRDefault="00DD3EDA"/>
    <w:p w:rsidR="00DD3EDA" w:rsidRDefault="00DD3EDA"/>
    <w:p w:rsidR="00DD3EDA" w:rsidRDefault="00DD3EDA"/>
    <w:p w:rsidR="00A41986" w:rsidRDefault="00A41986"/>
    <w:p w:rsidR="0022331B" w:rsidRDefault="0022331B"/>
    <w:p w:rsidR="003711C7" w:rsidRDefault="0022331B">
      <w:pPr>
        <w:rPr>
          <w:rFonts w:ascii="Arial" w:hAnsi="Arial" w:cs="Arial"/>
          <w:sz w:val="24"/>
          <w:szCs w:val="24"/>
        </w:rPr>
      </w:pPr>
      <w:r w:rsidRPr="003711C7">
        <w:rPr>
          <w:rFonts w:ascii="Arial" w:hAnsi="Arial" w:cs="Arial"/>
          <w:sz w:val="24"/>
          <w:szCs w:val="24"/>
        </w:rPr>
        <w:t>4.1.</w:t>
      </w:r>
      <w:r w:rsidR="00824866" w:rsidRPr="003711C7">
        <w:rPr>
          <w:rFonts w:ascii="Arial" w:hAnsi="Arial" w:cs="Arial"/>
          <w:sz w:val="24"/>
          <w:szCs w:val="24"/>
        </w:rPr>
        <w:t>- ¿</w:t>
      </w:r>
      <w:r w:rsidRPr="003711C7">
        <w:rPr>
          <w:rFonts w:ascii="Arial" w:hAnsi="Arial" w:cs="Arial"/>
          <w:sz w:val="24"/>
          <w:szCs w:val="24"/>
        </w:rPr>
        <w:t xml:space="preserve">Qué critica Lutero a la Iglesia en las 95 </w:t>
      </w:r>
      <w:r w:rsidR="00824866" w:rsidRPr="003711C7">
        <w:rPr>
          <w:rFonts w:ascii="Arial" w:hAnsi="Arial" w:cs="Arial"/>
          <w:sz w:val="24"/>
          <w:szCs w:val="24"/>
        </w:rPr>
        <w:t>tesis? ¿cómo</w:t>
      </w:r>
      <w:r w:rsidRPr="003711C7">
        <w:rPr>
          <w:rFonts w:ascii="Arial" w:hAnsi="Arial" w:cs="Arial"/>
          <w:sz w:val="24"/>
          <w:szCs w:val="24"/>
        </w:rPr>
        <w:t xml:space="preserve"> se refleja esto en la doctrina </w:t>
      </w:r>
      <w:r w:rsidR="00824866" w:rsidRPr="003711C7">
        <w:rPr>
          <w:rFonts w:ascii="Arial" w:hAnsi="Arial" w:cs="Arial"/>
          <w:sz w:val="24"/>
          <w:szCs w:val="24"/>
        </w:rPr>
        <w:t>luterana</w:t>
      </w:r>
      <w:r w:rsidRPr="003711C7">
        <w:rPr>
          <w:rFonts w:ascii="Arial" w:hAnsi="Arial" w:cs="Arial"/>
          <w:sz w:val="24"/>
          <w:szCs w:val="24"/>
        </w:rPr>
        <w:t xml:space="preserve">? </w:t>
      </w:r>
    </w:p>
    <w:p w:rsidR="00DD3EDA" w:rsidRPr="003711C7" w:rsidRDefault="003711C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711C7" w:rsidRDefault="003711C7">
      <w:pPr>
        <w:rPr>
          <w:rFonts w:ascii="Arial" w:hAnsi="Arial" w:cs="Arial"/>
          <w:sz w:val="24"/>
          <w:szCs w:val="24"/>
        </w:rPr>
      </w:pPr>
    </w:p>
    <w:p w:rsidR="00A94A9A" w:rsidRPr="0022331B" w:rsidRDefault="00643FEF">
      <w:pPr>
        <w:rPr>
          <w:rFonts w:ascii="Arial" w:hAnsi="Arial" w:cs="Arial"/>
          <w:sz w:val="24"/>
          <w:szCs w:val="24"/>
        </w:rPr>
      </w:pPr>
      <w:r w:rsidRPr="00643FEF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8.3pt;margin-top:-29.2pt;width:446.95pt;height:174.3pt;z-index:251661312">
            <v:textbox style="mso-next-textbox:#_x0000_s1027">
              <w:txbxContent>
                <w:p w:rsidR="00DD3EDA" w:rsidRDefault="00DD3EDA" w:rsidP="00DD3E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 xml:space="preserve">glesia católica según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DD3EDA">
                    <w:rPr>
                      <w:rFonts w:ascii="Arial" w:hAnsi="Arial" w:cs="Arial"/>
                      <w:sz w:val="24"/>
                      <w:szCs w:val="24"/>
                    </w:rPr>
                    <w:t>alvino</w:t>
                  </w:r>
                </w:p>
                <w:p w:rsidR="00DD3EDA" w:rsidRDefault="00DD3EDA" w:rsidP="00DD3ED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“Y puesto que el papado es 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así, 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fácil juzgar qué Iglesias </w:t>
                  </w:r>
                  <w:r w:rsidR="00126C95">
                    <w:rPr>
                      <w:rFonts w:ascii="Arial" w:hAnsi="Arial" w:cs="Arial"/>
                      <w:sz w:val="24"/>
                      <w:szCs w:val="24"/>
                    </w:rPr>
                    <w:t>están  e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lugar del ministerio de la Palabra de Dios</w:t>
                  </w:r>
                  <w:r w:rsidR="00126C95">
                    <w:rPr>
                      <w:rFonts w:ascii="Arial" w:hAnsi="Arial" w:cs="Arial"/>
                      <w:sz w:val="24"/>
                      <w:szCs w:val="24"/>
                    </w:rPr>
                    <w:t>.  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ienen un gobierno perverso, forjado de mentiras y falsedades, que oscurecen la claridad de la 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doctrina. 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lugar de la Santa Cena del Señor tienen un execrable 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sacrilegio. El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culto divino está toda sepultada y 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destruida. Las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asambleas públicas no son más que escuelas de 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idolatría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r w:rsidR="003F61A4">
                    <w:rPr>
                      <w:rFonts w:ascii="Arial" w:hAnsi="Arial" w:cs="Arial"/>
                      <w:sz w:val="24"/>
                      <w:szCs w:val="24"/>
                    </w:rPr>
                    <w:t>impiedad. Por tanto, no tenemos por qué temer que, absteniéndonos de la participación en tales sacrilegios, nos apartemos de la Iglesia de Cristo”.</w:t>
                  </w:r>
                </w:p>
                <w:p w:rsidR="003F61A4" w:rsidRPr="003F61A4" w:rsidRDefault="003F61A4" w:rsidP="003F61A4">
                  <w:pPr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F61A4">
                    <w:rPr>
                      <w:rFonts w:ascii="Arial" w:hAnsi="Arial" w:cs="Arial"/>
                      <w:i/>
                      <w:sz w:val="24"/>
                      <w:szCs w:val="24"/>
                    </w:rPr>
                    <w:t>Calvino, J. (1999(1536)). Instituto de la religión cristiana. Barcelona.</w:t>
                  </w:r>
                </w:p>
              </w:txbxContent>
            </v:textbox>
            <w10:wrap type="square"/>
          </v:shape>
        </w:pict>
      </w:r>
      <w:r w:rsidR="003711C7">
        <w:rPr>
          <w:rFonts w:ascii="Arial" w:hAnsi="Arial" w:cs="Arial"/>
          <w:sz w:val="24"/>
          <w:szCs w:val="24"/>
        </w:rPr>
        <w:t>4.2.</w:t>
      </w:r>
      <w:r w:rsidR="00C76BFC">
        <w:rPr>
          <w:rFonts w:ascii="Arial" w:hAnsi="Arial" w:cs="Arial"/>
          <w:sz w:val="24"/>
          <w:szCs w:val="24"/>
        </w:rPr>
        <w:t>-</w:t>
      </w:r>
      <w:r w:rsidR="00C76BFC" w:rsidRPr="0022331B">
        <w:rPr>
          <w:rFonts w:ascii="Arial" w:hAnsi="Arial" w:cs="Arial"/>
          <w:sz w:val="24"/>
          <w:szCs w:val="24"/>
        </w:rPr>
        <w:t xml:space="preserve"> ¿</w:t>
      </w:r>
      <w:r w:rsidR="00294B76" w:rsidRPr="0022331B">
        <w:rPr>
          <w:rFonts w:ascii="Arial" w:hAnsi="Arial" w:cs="Arial"/>
          <w:sz w:val="24"/>
          <w:szCs w:val="24"/>
        </w:rPr>
        <w:t>Por qué Juan Calvino es representante de las ideas reformistas?</w:t>
      </w:r>
    </w:p>
    <w:p w:rsidR="00294B76" w:rsidRDefault="00294B76">
      <w:r>
        <w:t>________________________________________________________________________________________________________________________________________________________________</w:t>
      </w:r>
    </w:p>
    <w:p w:rsidR="00A94A9A" w:rsidRDefault="00643FEF">
      <w:r w:rsidRPr="00643FEF">
        <w:rPr>
          <w:noProof/>
        </w:rPr>
        <w:pict>
          <v:shape id="_x0000_s1028" type="#_x0000_t202" style="position:absolute;margin-left:-10.3pt;margin-top:18.75pt;width:448.95pt;height:242.2pt;z-index:251662336">
            <v:textbox>
              <w:txbxContent>
                <w:p w:rsidR="006F1069" w:rsidRPr="003711C7" w:rsidRDefault="006F1069" w:rsidP="006F10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1C7">
                    <w:rPr>
                      <w:rFonts w:ascii="Arial" w:hAnsi="Arial" w:cs="Arial"/>
                      <w:sz w:val="24"/>
                      <w:szCs w:val="24"/>
                    </w:rPr>
                    <w:t>Poder Real</w:t>
                  </w:r>
                </w:p>
                <w:p w:rsidR="003711C7" w:rsidRPr="003711C7" w:rsidRDefault="006F1069" w:rsidP="00994C36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1C7">
                    <w:rPr>
                      <w:rFonts w:ascii="Arial" w:hAnsi="Arial" w:cs="Arial"/>
                      <w:sz w:val="24"/>
                      <w:szCs w:val="24"/>
                    </w:rPr>
                    <w:t>“Su majestad la reina tiene el poder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F40BC" w:rsidRPr="003711C7">
                    <w:rPr>
                      <w:rFonts w:ascii="Arial" w:hAnsi="Arial" w:cs="Arial"/>
                      <w:sz w:val="24"/>
                      <w:szCs w:val="24"/>
                    </w:rPr>
                    <w:t>supremo</w:t>
                  </w:r>
                  <w:r w:rsidR="00D1449E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en este reino de Inglaterra </w:t>
                  </w:r>
                  <w:r w:rsidR="0057382A" w:rsidRPr="003711C7">
                    <w:rPr>
                      <w:rFonts w:ascii="Arial" w:hAnsi="Arial" w:cs="Arial"/>
                      <w:sz w:val="24"/>
                      <w:szCs w:val="24"/>
                    </w:rPr>
                    <w:t>y en otros dominios suyos</w:t>
                  </w:r>
                  <w:r w:rsidR="00FE5D1E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a los cuales</w:t>
                  </w:r>
                  <w:r w:rsidR="00542F3B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el gobierno supremo de todos </w:t>
                  </w:r>
                  <w:r w:rsidR="00D654B9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los Estados de este reino, sean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eclesiásticos</w:t>
                  </w:r>
                  <w:r w:rsidR="00D654B9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o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civiles, y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en todas las causas pertenece y no es o debería estar sujeto a ninguna jurisdicción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extranjera. Donde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atribui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mos a su majestad la reina el gobierno supremo, por cuyos títulos entendemos que las mentes de algunas personas difamatorias pueden ser ofendidas, no concedemos a nuestros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príncipes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el ministerio, bien de la Palabra de Dios o de los sacramentos, de lo cual los mandatos recientemente planteados por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Isabel, nuestra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reina, testifican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claramente. Pero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solo esa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prerrogativa, que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estimamos que Dios le ha dado siempre a todos los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príncipes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piadosos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en las Sagradas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Escrituras, es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decir, que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ellos deberían gobernar a todos los Estados y clases que Dios les ha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encomendado, sean</w:t>
                  </w:r>
                  <w:r w:rsidR="00994C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eclesiásticos o</w:t>
                  </w:r>
                  <w:r w:rsidR="00266B6A" w:rsidRPr="003711C7">
                    <w:rPr>
                      <w:rFonts w:ascii="Arial" w:hAnsi="Arial" w:cs="Arial"/>
                      <w:sz w:val="24"/>
                      <w:szCs w:val="24"/>
                    </w:rPr>
                    <w:t xml:space="preserve"> temporales, y limitar con la espada civil a los obstinados y perversos.</w:t>
                  </w:r>
                </w:p>
                <w:p w:rsidR="009F1034" w:rsidRPr="003711C7" w:rsidRDefault="00266B6A" w:rsidP="00994C36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1C7">
                    <w:rPr>
                      <w:rFonts w:ascii="Arial" w:hAnsi="Arial" w:cs="Arial"/>
                      <w:sz w:val="24"/>
                      <w:szCs w:val="24"/>
                    </w:rPr>
                    <w:t>El obispo de Roma no tiene jurisdicción en este reino de I</w:t>
                  </w:r>
                  <w:r w:rsidR="009F1034" w:rsidRPr="003711C7">
                    <w:rPr>
                      <w:rFonts w:ascii="Arial" w:hAnsi="Arial" w:cs="Arial"/>
                      <w:sz w:val="24"/>
                      <w:szCs w:val="24"/>
                    </w:rPr>
                    <w:t>nglaterra”</w:t>
                  </w:r>
                </w:p>
                <w:p w:rsidR="006F1069" w:rsidRPr="009F1034" w:rsidRDefault="009F1034" w:rsidP="009F1034">
                  <w:pPr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F103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Iglesias de Inglaterra (1563)” treinta y nueve artículos” </w:t>
                  </w:r>
                  <w:r w:rsidR="00523E7A" w:rsidRPr="009F1034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523E7A" w:rsidRPr="009F1034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523E7A" w:rsidRPr="009F1034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523E7A" w:rsidRPr="009F1034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523E7A" w:rsidRPr="009F1034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A94A9A" w:rsidRDefault="00A94A9A"/>
    <w:p w:rsidR="00A94A9A" w:rsidRDefault="00A94A9A"/>
    <w:p w:rsidR="00A94A9A" w:rsidRDefault="00A94A9A"/>
    <w:p w:rsidR="00A94A9A" w:rsidRDefault="00A94A9A"/>
    <w:p w:rsidR="00A94A9A" w:rsidRDefault="00A94A9A"/>
    <w:p w:rsidR="00A94A9A" w:rsidRDefault="00A94A9A"/>
    <w:p w:rsidR="00A94A9A" w:rsidRDefault="00A94A9A"/>
    <w:p w:rsidR="00A94A9A" w:rsidRDefault="00A94A9A"/>
    <w:p w:rsidR="00A94A9A" w:rsidRDefault="00A94A9A"/>
    <w:p w:rsidR="00A94A9A" w:rsidRDefault="00A94A9A"/>
    <w:p w:rsidR="003711C7" w:rsidRPr="00824866" w:rsidRDefault="003711C7">
      <w:pPr>
        <w:rPr>
          <w:rFonts w:ascii="Arial" w:hAnsi="Arial" w:cs="Arial"/>
          <w:sz w:val="24"/>
          <w:szCs w:val="24"/>
        </w:rPr>
      </w:pPr>
      <w:bookmarkStart w:id="1" w:name="_GoBack"/>
      <w:r w:rsidRPr="00824866">
        <w:rPr>
          <w:rFonts w:ascii="Arial" w:hAnsi="Arial" w:cs="Arial"/>
          <w:sz w:val="24"/>
          <w:szCs w:val="24"/>
        </w:rPr>
        <w:t>4.3.</w:t>
      </w:r>
      <w:r w:rsidR="00C76BFC" w:rsidRPr="00824866">
        <w:rPr>
          <w:rFonts w:ascii="Arial" w:hAnsi="Arial" w:cs="Arial"/>
          <w:sz w:val="24"/>
          <w:szCs w:val="24"/>
        </w:rPr>
        <w:t>- ¿</w:t>
      </w:r>
      <w:r w:rsidRPr="00824866">
        <w:rPr>
          <w:rFonts w:ascii="Arial" w:hAnsi="Arial" w:cs="Arial"/>
          <w:sz w:val="24"/>
          <w:szCs w:val="24"/>
        </w:rPr>
        <w:t xml:space="preserve">Qué poder presenta la reina de </w:t>
      </w:r>
      <w:r w:rsidR="00C76BFC" w:rsidRPr="00824866">
        <w:rPr>
          <w:rFonts w:ascii="Arial" w:hAnsi="Arial" w:cs="Arial"/>
          <w:sz w:val="24"/>
          <w:szCs w:val="24"/>
        </w:rPr>
        <w:t>Inglaterra? ¿</w:t>
      </w:r>
      <w:r w:rsidR="00824866" w:rsidRPr="00824866">
        <w:rPr>
          <w:rFonts w:ascii="Arial" w:hAnsi="Arial" w:cs="Arial"/>
          <w:sz w:val="24"/>
          <w:szCs w:val="24"/>
        </w:rPr>
        <w:t>existe poder papal en Inglaterra?</w:t>
      </w:r>
    </w:p>
    <w:bookmarkEnd w:id="1"/>
    <w:p w:rsidR="00A94A9A" w:rsidRPr="009F0989" w:rsidRDefault="00824866" w:rsidP="00A94A9A">
      <w:r>
        <w:t>________________________________________________________________________________________________________________________________________________________________</w:t>
      </w:r>
    </w:p>
    <w:p w:rsidR="00A94A9A" w:rsidRDefault="00824866" w:rsidP="00294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C76BFC">
        <w:rPr>
          <w:rFonts w:ascii="Arial" w:hAnsi="Arial" w:cs="Arial"/>
          <w:sz w:val="24"/>
          <w:szCs w:val="24"/>
        </w:rPr>
        <w:t>.-</w:t>
      </w:r>
      <w:r w:rsidR="00A94A9A" w:rsidRPr="00A94A9A">
        <w:rPr>
          <w:rFonts w:ascii="Arial" w:hAnsi="Arial" w:cs="Arial"/>
          <w:sz w:val="24"/>
          <w:szCs w:val="24"/>
        </w:rPr>
        <w:t xml:space="preserve"> ¿A tu juicio es importante el respeto a la diversidad religiosa?</w:t>
      </w:r>
    </w:p>
    <w:p w:rsidR="00294B76" w:rsidRDefault="00294B76" w:rsidP="00294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294B76" w:rsidSect="00F14EC6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0991"/>
    <w:rsid w:val="00030C22"/>
    <w:rsid w:val="000824A6"/>
    <w:rsid w:val="000A67F7"/>
    <w:rsid w:val="000F0927"/>
    <w:rsid w:val="00126C95"/>
    <w:rsid w:val="00212B15"/>
    <w:rsid w:val="002151E7"/>
    <w:rsid w:val="0022331B"/>
    <w:rsid w:val="00266B6A"/>
    <w:rsid w:val="00290199"/>
    <w:rsid w:val="00294B76"/>
    <w:rsid w:val="00296950"/>
    <w:rsid w:val="00306314"/>
    <w:rsid w:val="00360350"/>
    <w:rsid w:val="003711C7"/>
    <w:rsid w:val="00376138"/>
    <w:rsid w:val="00383A66"/>
    <w:rsid w:val="003A61C4"/>
    <w:rsid w:val="003B78E9"/>
    <w:rsid w:val="003E0D1F"/>
    <w:rsid w:val="003F61A4"/>
    <w:rsid w:val="004172B5"/>
    <w:rsid w:val="0049344B"/>
    <w:rsid w:val="004D168C"/>
    <w:rsid w:val="00523E7A"/>
    <w:rsid w:val="005245FC"/>
    <w:rsid w:val="00542F3B"/>
    <w:rsid w:val="0054419F"/>
    <w:rsid w:val="0057382A"/>
    <w:rsid w:val="005B1147"/>
    <w:rsid w:val="00615DFC"/>
    <w:rsid w:val="006376C4"/>
    <w:rsid w:val="00643FEF"/>
    <w:rsid w:val="00654194"/>
    <w:rsid w:val="00685C08"/>
    <w:rsid w:val="00691DA4"/>
    <w:rsid w:val="006C6F8A"/>
    <w:rsid w:val="006D089A"/>
    <w:rsid w:val="006E70E1"/>
    <w:rsid w:val="006F1069"/>
    <w:rsid w:val="00712BA0"/>
    <w:rsid w:val="00722C28"/>
    <w:rsid w:val="007352E2"/>
    <w:rsid w:val="00751606"/>
    <w:rsid w:val="00770189"/>
    <w:rsid w:val="007B73BE"/>
    <w:rsid w:val="007D4A6F"/>
    <w:rsid w:val="00816DE5"/>
    <w:rsid w:val="00820749"/>
    <w:rsid w:val="00824866"/>
    <w:rsid w:val="0084203F"/>
    <w:rsid w:val="00857FAA"/>
    <w:rsid w:val="00873EA7"/>
    <w:rsid w:val="008918F0"/>
    <w:rsid w:val="008D083E"/>
    <w:rsid w:val="008D71CA"/>
    <w:rsid w:val="00910344"/>
    <w:rsid w:val="00966C3E"/>
    <w:rsid w:val="0098655F"/>
    <w:rsid w:val="00994C36"/>
    <w:rsid w:val="009C0620"/>
    <w:rsid w:val="009C205F"/>
    <w:rsid w:val="009D4A70"/>
    <w:rsid w:val="009F0989"/>
    <w:rsid w:val="009F1034"/>
    <w:rsid w:val="00A121D4"/>
    <w:rsid w:val="00A12841"/>
    <w:rsid w:val="00A3264B"/>
    <w:rsid w:val="00A41986"/>
    <w:rsid w:val="00A843B6"/>
    <w:rsid w:val="00A94A9A"/>
    <w:rsid w:val="00AC44ED"/>
    <w:rsid w:val="00AD357C"/>
    <w:rsid w:val="00AF1DCF"/>
    <w:rsid w:val="00B201C2"/>
    <w:rsid w:val="00B47226"/>
    <w:rsid w:val="00BC256E"/>
    <w:rsid w:val="00C541EA"/>
    <w:rsid w:val="00C76BFC"/>
    <w:rsid w:val="00C82AEB"/>
    <w:rsid w:val="00CC75DE"/>
    <w:rsid w:val="00CE112D"/>
    <w:rsid w:val="00CF40BC"/>
    <w:rsid w:val="00D1449E"/>
    <w:rsid w:val="00D654B9"/>
    <w:rsid w:val="00D675ED"/>
    <w:rsid w:val="00D92E2E"/>
    <w:rsid w:val="00DD3EDA"/>
    <w:rsid w:val="00DE1D86"/>
    <w:rsid w:val="00E10991"/>
    <w:rsid w:val="00E574D2"/>
    <w:rsid w:val="00E736A1"/>
    <w:rsid w:val="00E7519E"/>
    <w:rsid w:val="00EF5221"/>
    <w:rsid w:val="00F042C0"/>
    <w:rsid w:val="00F14EC6"/>
    <w:rsid w:val="00F20FA6"/>
    <w:rsid w:val="00F8404F"/>
    <w:rsid w:val="00FB6FB1"/>
    <w:rsid w:val="00FD4BCE"/>
    <w:rsid w:val="00FE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09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109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1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4</cp:revision>
  <dcterms:created xsi:type="dcterms:W3CDTF">2020-06-18T23:08:00Z</dcterms:created>
  <dcterms:modified xsi:type="dcterms:W3CDTF">2020-06-19T00:39:00Z</dcterms:modified>
</cp:coreProperties>
</file>