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8E" w:rsidRPr="00387659" w:rsidRDefault="00927B8E" w:rsidP="00425022">
      <w:pPr>
        <w:jc w:val="center"/>
        <w:rPr>
          <w:rFonts w:ascii="Arial" w:hAnsi="Arial" w:cs="Arial"/>
          <w:b/>
          <w:sz w:val="28"/>
          <w:szCs w:val="28"/>
        </w:rPr>
      </w:pPr>
      <w:r w:rsidRPr="00387659">
        <w:rPr>
          <w:rFonts w:ascii="Arial" w:hAnsi="Arial" w:cs="Arial"/>
          <w:b/>
          <w:sz w:val="28"/>
          <w:szCs w:val="28"/>
        </w:rPr>
        <w:t>Objetivo de aprendizaje</w:t>
      </w:r>
    </w:p>
    <w:p w:rsidR="00387659" w:rsidRPr="00136EAB" w:rsidRDefault="00387659" w:rsidP="00387659">
      <w:pPr>
        <w:pStyle w:val="Prrafodelista"/>
        <w:rPr>
          <w:rFonts w:ascii="Arial" w:hAnsi="Arial" w:cs="Arial"/>
          <w:sz w:val="24"/>
          <w:szCs w:val="24"/>
        </w:rPr>
      </w:pPr>
    </w:p>
    <w:p w:rsidR="005D2C1D" w:rsidRDefault="00927B8E" w:rsidP="005D2C1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>Contar números del 0 al 100, de 1 en 1 (OA 1)</w:t>
      </w:r>
    </w:p>
    <w:p w:rsidR="00FF4802" w:rsidRPr="00136EAB" w:rsidRDefault="00FF4802" w:rsidP="00FF48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 xml:space="preserve">Leer números del 0 al 10 de uno en uno y representarlos en forma concreta, pictórica y simbólica. (OA 3) </w:t>
      </w:r>
    </w:p>
    <w:p w:rsidR="00FF4802" w:rsidRDefault="00FF4802" w:rsidP="00FF4802">
      <w:pPr>
        <w:pStyle w:val="Prrafodelista"/>
        <w:rPr>
          <w:rFonts w:ascii="Arial" w:hAnsi="Arial" w:cs="Arial"/>
          <w:sz w:val="24"/>
          <w:szCs w:val="24"/>
        </w:rPr>
      </w:pPr>
    </w:p>
    <w:p w:rsidR="00BE4E1B" w:rsidRPr="00136EAB" w:rsidRDefault="00BE4E1B" w:rsidP="00BE4E1B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  <w:r w:rsidRPr="00136EAB">
        <w:rPr>
          <w:rFonts w:ascii="Arial" w:hAnsi="Arial" w:cs="Arial"/>
          <w:b/>
          <w:sz w:val="24"/>
          <w:szCs w:val="24"/>
        </w:rPr>
        <w:t xml:space="preserve">Instrucciones: </w:t>
      </w:r>
      <w:r>
        <w:rPr>
          <w:rFonts w:ascii="Arial" w:hAnsi="Arial" w:cs="Arial"/>
          <w:b/>
          <w:sz w:val="24"/>
          <w:szCs w:val="24"/>
        </w:rPr>
        <w:t xml:space="preserve">Observa la lámina y luego responde en forma oral las siguientes </w:t>
      </w:r>
      <w:proofErr w:type="gramStart"/>
      <w:r>
        <w:rPr>
          <w:rFonts w:ascii="Arial" w:hAnsi="Arial" w:cs="Arial"/>
          <w:b/>
          <w:sz w:val="24"/>
          <w:szCs w:val="24"/>
        </w:rPr>
        <w:t>preguntas 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señalando  el cómo lo supiste. </w:t>
      </w:r>
      <w:proofErr w:type="gramStart"/>
      <w:r>
        <w:rPr>
          <w:rFonts w:ascii="Arial" w:hAnsi="Arial" w:cs="Arial"/>
          <w:b/>
          <w:sz w:val="24"/>
          <w:szCs w:val="24"/>
        </w:rPr>
        <w:t>(</w:t>
      </w:r>
      <w:r w:rsidRPr="00136EAB">
        <w:rPr>
          <w:rFonts w:ascii="Arial" w:hAnsi="Arial" w:cs="Arial"/>
          <w:b/>
          <w:sz w:val="24"/>
          <w:szCs w:val="24"/>
        </w:rPr>
        <w:t xml:space="preserve"> Lo</w:t>
      </w:r>
      <w:proofErr w:type="gramEnd"/>
      <w:r w:rsidRPr="00136EAB">
        <w:rPr>
          <w:rFonts w:ascii="Arial" w:hAnsi="Arial" w:cs="Arial"/>
          <w:b/>
          <w:sz w:val="24"/>
          <w:szCs w:val="24"/>
        </w:rPr>
        <w:t xml:space="preserve"> importante es que la alumna sepa  que contar es el procedimiento que les permite responder esta pregunta: ¿cuánto?</w:t>
      </w:r>
      <w:r>
        <w:rPr>
          <w:rFonts w:ascii="Arial" w:hAnsi="Arial" w:cs="Arial"/>
          <w:b/>
          <w:sz w:val="24"/>
          <w:szCs w:val="24"/>
        </w:rPr>
        <w:t>)</w:t>
      </w:r>
    </w:p>
    <w:p w:rsidR="005D2C1D" w:rsidRPr="00F856D6" w:rsidRDefault="005D2C1D" w:rsidP="00F856D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val="es-ES" w:eastAsia="es-ES"/>
        </w:rPr>
      </w:pPr>
      <w:r w:rsidRPr="00F856D6">
        <w:rPr>
          <w:rFonts w:ascii="Arial" w:eastAsia="Arial Unicode MS" w:hAnsi="Arial" w:cs="Arial"/>
          <w:b/>
          <w:sz w:val="24"/>
          <w:szCs w:val="24"/>
          <w:lang w:val="es-ES" w:eastAsia="es-ES"/>
        </w:rPr>
        <w:t>Un lugar de diversión</w:t>
      </w:r>
    </w:p>
    <w:p w:rsidR="005D2C1D" w:rsidRPr="00136EAB" w:rsidRDefault="005D2C1D" w:rsidP="005D2C1D">
      <w:pPr>
        <w:pStyle w:val="Encabezado"/>
        <w:ind w:left="720"/>
        <w:rPr>
          <w:rFonts w:ascii="Arial" w:hAnsi="Arial" w:cs="Arial"/>
          <w:sz w:val="24"/>
          <w:szCs w:val="24"/>
        </w:rPr>
      </w:pPr>
    </w:p>
    <w:p w:rsidR="005D2C1D" w:rsidRPr="00136EAB" w:rsidRDefault="005D2C1D" w:rsidP="005D2C1D">
      <w:pPr>
        <w:ind w:left="360"/>
        <w:rPr>
          <w:rFonts w:ascii="Arial" w:hAnsi="Arial" w:cs="Arial"/>
          <w:sz w:val="24"/>
          <w:szCs w:val="24"/>
        </w:rPr>
      </w:pPr>
      <w:r w:rsidRPr="00136EAB">
        <w:rPr>
          <w:noProof/>
          <w:sz w:val="24"/>
          <w:szCs w:val="24"/>
          <w:lang w:eastAsia="es-CL"/>
        </w:rPr>
        <w:drawing>
          <wp:inline distT="0" distB="0" distL="0" distR="0" wp14:anchorId="24D12F97" wp14:editId="081B8B4D">
            <wp:extent cx="4105275" cy="258566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931" cy="259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1D" w:rsidRPr="00136EAB" w:rsidRDefault="005D2C1D" w:rsidP="005D2C1D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>¿Creen ustedes que en esta plaza de juegos, podamos encontrar algo relacionado con matemática?</w:t>
      </w:r>
    </w:p>
    <w:p w:rsidR="005D2C1D" w:rsidRPr="00136EAB" w:rsidRDefault="005D2C1D" w:rsidP="005D2C1D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 xml:space="preserve">• ¿Cuántos niños se están columpiando?    </w:t>
      </w:r>
    </w:p>
    <w:p w:rsidR="005D2C1D" w:rsidRPr="00136EAB" w:rsidRDefault="005D2C1D" w:rsidP="005D2C1D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>• ¿Cuántos niños hay en el pozo de arena?</w:t>
      </w:r>
    </w:p>
    <w:p w:rsidR="005D2C1D" w:rsidRPr="00136EAB" w:rsidRDefault="005D2C1D" w:rsidP="005D2C1D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>• ¿Cuántos baldes hay en el pozo de arena?</w:t>
      </w:r>
    </w:p>
    <w:p w:rsidR="005D2C1D" w:rsidRPr="00136EAB" w:rsidRDefault="005D2C1D" w:rsidP="005D2C1D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>• ¿Alcanzan los baldes para todos los niños?</w:t>
      </w:r>
    </w:p>
    <w:p w:rsidR="005D2C1D" w:rsidRPr="00136EAB" w:rsidRDefault="005D2C1D" w:rsidP="005D2C1D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 xml:space="preserve">• ¿Cuántos niños hay en la fila del </w:t>
      </w:r>
      <w:proofErr w:type="spellStart"/>
      <w:r w:rsidRPr="00136EAB">
        <w:rPr>
          <w:rFonts w:ascii="Arial" w:hAnsi="Arial" w:cs="Arial"/>
          <w:sz w:val="24"/>
          <w:szCs w:val="24"/>
        </w:rPr>
        <w:t>resbalín</w:t>
      </w:r>
      <w:proofErr w:type="spellEnd"/>
      <w:r w:rsidRPr="00136EAB">
        <w:rPr>
          <w:rFonts w:ascii="Arial" w:hAnsi="Arial" w:cs="Arial"/>
          <w:sz w:val="24"/>
          <w:szCs w:val="24"/>
        </w:rPr>
        <w:t xml:space="preserve">? </w:t>
      </w:r>
    </w:p>
    <w:p w:rsidR="00BE0A5A" w:rsidRDefault="005D2C1D" w:rsidP="00532E71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136EAB">
        <w:rPr>
          <w:rFonts w:ascii="Arial" w:hAnsi="Arial" w:cs="Arial"/>
          <w:sz w:val="24"/>
          <w:szCs w:val="24"/>
        </w:rPr>
        <w:t>• ¿Cuántos perros hay en la plaza? Ninguno, ¿y cómo podemos expresar matemáticamente la ausencia de elementos? (Con un 0)</w:t>
      </w:r>
    </w:p>
    <w:p w:rsidR="00B349F1" w:rsidRDefault="00B349F1" w:rsidP="00532E71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E86C78" w:rsidRDefault="00E86C78" w:rsidP="00532E71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E86C78" w:rsidRDefault="00E86C78" w:rsidP="00532E71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E86C78" w:rsidRDefault="00E86C78" w:rsidP="00532E71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BE4E1B" w:rsidRDefault="00BE4E1B" w:rsidP="00532E71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E86C78" w:rsidRDefault="00E86C78" w:rsidP="00F856D6">
      <w:pPr>
        <w:rPr>
          <w:rFonts w:ascii="Arial" w:hAnsi="Arial" w:cs="Arial"/>
          <w:b/>
          <w:sz w:val="24"/>
          <w:szCs w:val="24"/>
        </w:rPr>
      </w:pPr>
    </w:p>
    <w:p w:rsidR="0094155A" w:rsidRDefault="0094155A" w:rsidP="00115831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p w:rsidR="0094155A" w:rsidRDefault="0094155A" w:rsidP="00115831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p w:rsidR="00115831" w:rsidRPr="00B349F1" w:rsidRDefault="00BE4E1B" w:rsidP="0094155A">
      <w:pPr>
        <w:pStyle w:val="Prrafode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internet ingrese al siguiente sitio </w:t>
      </w:r>
      <w:hyperlink r:id="rId9" w:history="1">
        <w:r w:rsidR="00115831">
          <w:rPr>
            <w:rStyle w:val="Hipervnculo"/>
          </w:rPr>
          <w:t>https://www.youtube.com/watch?v=fPcbTsQg3QA</w:t>
        </w:r>
      </w:hyperlink>
    </w:p>
    <w:p w:rsidR="00F856D6" w:rsidRDefault="00115831" w:rsidP="0094155A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Observe el video para que se apoye al realizar   conteos ascendentes y descendentes </w:t>
      </w:r>
    </w:p>
    <w:p w:rsidR="00F856D6" w:rsidRPr="00FF4802" w:rsidRDefault="00F856D6" w:rsidP="00F856D6">
      <w:pPr>
        <w:rPr>
          <w:rFonts w:ascii="Arial" w:hAnsi="Arial" w:cs="Arial"/>
          <w:b/>
          <w:sz w:val="24"/>
          <w:szCs w:val="24"/>
        </w:rPr>
      </w:pPr>
      <w:r w:rsidRPr="00FF4802">
        <w:rPr>
          <w:rFonts w:ascii="Arial" w:hAnsi="Arial" w:cs="Arial"/>
          <w:b/>
          <w:sz w:val="24"/>
          <w:szCs w:val="24"/>
        </w:rPr>
        <w:t xml:space="preserve"> </w:t>
      </w:r>
    </w:p>
    <w:p w:rsidR="0094155A" w:rsidRDefault="0094155A" w:rsidP="00F856D6">
      <w:pPr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En compañía de un adulto  realice juegos de conteos de ascendentes y descendentes, puede hacerlo de manera melódica,  como si fuera una canción, </w:t>
      </w:r>
      <w:r w:rsidR="00F856D6" w:rsidRPr="00205D37">
        <w:rPr>
          <w:rFonts w:ascii="Arial" w:eastAsia="Arial Unicode MS" w:hAnsi="Arial" w:cs="Arial"/>
          <w:color w:val="000000"/>
        </w:rPr>
        <w:t xml:space="preserve"> en conjunto, en voz alta con la condición de que cuando la secuencia de números sea hacia adelante aumentarán el volumen cada vez más hasta llegar a 100; cuando cuenten hacia atrás, disminuirán el tono de la voz hasta llegar al 1.  Puede hacer secuencias de 2 en 2, de 5 en 5 y de 10 en 10.</w:t>
      </w:r>
    </w:p>
    <w:p w:rsidR="00F856D6" w:rsidRDefault="0094155A" w:rsidP="00F856D6">
      <w:pPr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Realice conteos de elementos o colecciones de </w:t>
      </w:r>
      <w:r w:rsidR="00F856D6">
        <w:rPr>
          <w:rFonts w:ascii="Arial" w:eastAsia="Arial Unicode MS" w:hAnsi="Arial" w:cs="Arial"/>
          <w:color w:val="000000"/>
        </w:rPr>
        <w:t xml:space="preserve"> porotos, </w:t>
      </w:r>
      <w:r w:rsidR="00C148A5">
        <w:rPr>
          <w:rFonts w:ascii="Arial" w:eastAsia="Arial Unicode MS" w:hAnsi="Arial" w:cs="Arial"/>
          <w:color w:val="000000"/>
        </w:rPr>
        <w:t>lápices, jug</w:t>
      </w:r>
      <w:r>
        <w:rPr>
          <w:rFonts w:ascii="Arial" w:eastAsia="Arial Unicode MS" w:hAnsi="Arial" w:cs="Arial"/>
          <w:color w:val="000000"/>
        </w:rPr>
        <w:t xml:space="preserve">uetes, </w:t>
      </w:r>
      <w:r w:rsidR="00F856D6">
        <w:rPr>
          <w:rFonts w:ascii="Arial" w:eastAsia="Arial Unicode MS" w:hAnsi="Arial" w:cs="Arial"/>
          <w:color w:val="000000"/>
        </w:rPr>
        <w:t>u otro elemento que pueda manipular y sirva para contar hasta 100.</w:t>
      </w:r>
      <w:r w:rsidR="009105B4">
        <w:rPr>
          <w:rFonts w:ascii="Arial" w:eastAsia="Arial Unicode MS" w:hAnsi="Arial" w:cs="Arial"/>
          <w:color w:val="000000"/>
        </w:rPr>
        <w:t xml:space="preserve"> También puede apoyarse de tablas de doble entrada como esta.</w:t>
      </w:r>
    </w:p>
    <w:p w:rsidR="009105B4" w:rsidRDefault="009105B4" w:rsidP="00F856D6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39BD9A0A" wp14:editId="02280580">
            <wp:extent cx="5454411" cy="4552950"/>
            <wp:effectExtent l="0" t="0" r="0" b="0"/>
            <wp:docPr id="2" name="Imagen 2" descr="Resultado de imagen de tabla multipli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tabla multiplica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9934" r="1838" b="1986"/>
                    <a:stretch/>
                  </pic:blipFill>
                  <pic:spPr bwMode="auto">
                    <a:xfrm>
                      <a:off x="0" y="0"/>
                      <a:ext cx="5454411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856D6" w:rsidRDefault="00F856D6" w:rsidP="00532E71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sectPr w:rsidR="00F856D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DD" w:rsidRDefault="001F2ADD" w:rsidP="00532E71">
      <w:pPr>
        <w:spacing w:after="0" w:line="240" w:lineRule="auto"/>
      </w:pPr>
      <w:r>
        <w:separator/>
      </w:r>
    </w:p>
  </w:endnote>
  <w:endnote w:type="continuationSeparator" w:id="0">
    <w:p w:rsidR="001F2ADD" w:rsidRDefault="001F2ADD" w:rsidP="0053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DD" w:rsidRDefault="001F2ADD" w:rsidP="00532E71">
      <w:pPr>
        <w:spacing w:after="0" w:line="240" w:lineRule="auto"/>
      </w:pPr>
      <w:r>
        <w:separator/>
      </w:r>
    </w:p>
  </w:footnote>
  <w:footnote w:type="continuationSeparator" w:id="0">
    <w:p w:rsidR="001F2ADD" w:rsidRDefault="001F2ADD" w:rsidP="0053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71" w:rsidRPr="00532E71" w:rsidRDefault="00532E71" w:rsidP="00532E71">
    <w:pPr>
      <w:spacing w:after="0" w:line="240" w:lineRule="auto"/>
      <w:rPr>
        <w:rFonts w:ascii="Arial Unicode MS" w:eastAsia="Arial Unicode MS" w:hAnsi="Arial Unicode MS" w:cs="Arial Unicode MS"/>
        <w:lang w:val="es-ES" w:eastAsia="es-ES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7EB51C" wp14:editId="15F6B75C">
          <wp:simplePos x="0" y="0"/>
          <wp:positionH relativeFrom="column">
            <wp:posOffset>-490855</wp:posOffset>
          </wp:positionH>
          <wp:positionV relativeFrom="paragraph">
            <wp:posOffset>-10795</wp:posOffset>
          </wp:positionV>
          <wp:extent cx="435610" cy="444500"/>
          <wp:effectExtent l="0" t="0" r="40640" b="31750"/>
          <wp:wrapTight wrapText="bothSides">
            <wp:wrapPolygon edited="0">
              <wp:start x="0" y="0"/>
              <wp:lineTo x="0" y="22217"/>
              <wp:lineTo x="22671" y="22217"/>
              <wp:lineTo x="22671" y="0"/>
              <wp:lineTo x="0" y="0"/>
            </wp:wrapPolygon>
          </wp:wrapTight>
          <wp:docPr id="3" name="Imagen 3" descr="Descripción: Insignia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Insigni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444500"/>
                  </a:xfrm>
                  <a:prstGeom prst="rect">
                    <a:avLst/>
                  </a:prstGeom>
                  <a:noFill/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Unicode MS" w:eastAsia="Arial Unicode MS" w:hAnsi="Arial Unicode MS" w:cs="Arial Unicode MS" w:hint="eastAsia"/>
        <w:lang w:val="es-ES" w:eastAsia="es-ES"/>
      </w:rPr>
      <w:t>Colegio República Argentina</w:t>
    </w:r>
    <w:r>
      <w:rPr>
        <w:rFonts w:ascii="Arial Unicode MS" w:eastAsia="Arial Unicode MS" w:hAnsi="Arial Unicode MS" w:cs="Arial Unicode MS" w:hint="eastAsia"/>
        <w:lang w:val="es-ES" w:eastAsia="es-ES"/>
      </w:rPr>
      <w:tab/>
      <w:t xml:space="preserve">                                                                                Rancagua</w:t>
    </w:r>
    <w:r>
      <w:rPr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6AF5"/>
    <w:multiLevelType w:val="hybridMultilevel"/>
    <w:tmpl w:val="0E2E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8E"/>
    <w:rsid w:val="00115831"/>
    <w:rsid w:val="00136EAB"/>
    <w:rsid w:val="001F2ADD"/>
    <w:rsid w:val="002F6A64"/>
    <w:rsid w:val="00387659"/>
    <w:rsid w:val="003F2CD5"/>
    <w:rsid w:val="00425022"/>
    <w:rsid w:val="00532E71"/>
    <w:rsid w:val="005D2C1D"/>
    <w:rsid w:val="00651D34"/>
    <w:rsid w:val="009105B4"/>
    <w:rsid w:val="00927B8E"/>
    <w:rsid w:val="0094155A"/>
    <w:rsid w:val="00B349F1"/>
    <w:rsid w:val="00BB7413"/>
    <w:rsid w:val="00BD2501"/>
    <w:rsid w:val="00BE0A5A"/>
    <w:rsid w:val="00BE4E1B"/>
    <w:rsid w:val="00C114F5"/>
    <w:rsid w:val="00C148A5"/>
    <w:rsid w:val="00E86C78"/>
    <w:rsid w:val="00E86FA4"/>
    <w:rsid w:val="00F856D6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8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76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C1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C1D"/>
    <w:rPr>
      <w:rFonts w:ascii="Tahoma" w:hAnsi="Tahoma" w:cs="Tahoma"/>
      <w:sz w:val="16"/>
      <w:szCs w:val="16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32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71"/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B349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9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8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76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C1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C1D"/>
    <w:rPr>
      <w:rFonts w:ascii="Tahoma" w:hAnsi="Tahoma" w:cs="Tahoma"/>
      <w:sz w:val="16"/>
      <w:szCs w:val="16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32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71"/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B349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cbTsQg3Q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Pame</cp:lastModifiedBy>
  <cp:revision>2</cp:revision>
  <dcterms:created xsi:type="dcterms:W3CDTF">2020-03-21T19:21:00Z</dcterms:created>
  <dcterms:modified xsi:type="dcterms:W3CDTF">2020-03-21T19:21:00Z</dcterms:modified>
</cp:coreProperties>
</file>